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064F97" w:rsidRDefault="00000000">
      <w:pPr>
        <w:tabs>
          <w:tab w:val="left" w:pos="5310"/>
        </w:tabs>
        <w:rPr>
          <w:rFonts w:ascii="Calibri" w:eastAsia="Calibri" w:hAnsi="Calibri" w:cs="Calibri"/>
          <w:color w:val="000000"/>
        </w:rPr>
      </w:pPr>
      <w:r>
        <w:rPr>
          <w:noProof/>
        </w:rPr>
        <mc:AlternateContent>
          <mc:Choice Requires="wps">
            <w:drawing>
              <wp:anchor distT="0" distB="0" distL="114300" distR="114300" simplePos="0" relativeHeight="251658240" behindDoc="0" locked="0" layoutInCell="1" hidden="0" allowOverlap="1" wp14:anchorId="23F262B9" wp14:editId="24C21992">
                <wp:simplePos x="0" y="0"/>
                <wp:positionH relativeFrom="column">
                  <wp:posOffset>2952750</wp:posOffset>
                </wp:positionH>
                <wp:positionV relativeFrom="paragraph">
                  <wp:posOffset>0</wp:posOffset>
                </wp:positionV>
                <wp:extent cx="3324225" cy="978272"/>
                <wp:effectExtent l="0" t="0" r="0" b="0"/>
                <wp:wrapSquare wrapText="bothSides" distT="0" distB="0" distL="114300" distR="114300"/>
                <wp:docPr id="3" name="Rectangle 3"/>
                <wp:cNvGraphicFramePr/>
                <a:graphic xmlns:a="http://schemas.openxmlformats.org/drawingml/2006/main">
                  <a:graphicData uri="http://schemas.microsoft.com/office/word/2010/wordprocessingShape">
                    <wps:wsp>
                      <wps:cNvSpPr/>
                      <wps:spPr>
                        <a:xfrm>
                          <a:off x="3688650" y="3379950"/>
                          <a:ext cx="3314700" cy="800100"/>
                        </a:xfrm>
                        <a:prstGeom prst="rect">
                          <a:avLst/>
                        </a:prstGeom>
                        <a:noFill/>
                        <a:ln>
                          <a:noFill/>
                        </a:ln>
                      </wps:spPr>
                      <wps:txbx>
                        <w:txbxContent>
                          <w:p w14:paraId="56AFF0B8" w14:textId="77777777" w:rsidR="00064F97" w:rsidRDefault="00000000">
                            <w:pPr>
                              <w:jc w:val="right"/>
                              <w:textDirection w:val="btLr"/>
                            </w:pPr>
                            <w:r>
                              <w:rPr>
                                <w:rFonts w:ascii="Calibri" w:eastAsia="Calibri" w:hAnsi="Calibri" w:cs="Calibri"/>
                                <w:b/>
                                <w:color w:val="000000"/>
                                <w:sz w:val="16"/>
                              </w:rPr>
                              <w:t>Contact</w:t>
                            </w:r>
                            <w:r>
                              <w:rPr>
                                <w:rFonts w:ascii="Calibri" w:eastAsia="Calibri" w:hAnsi="Calibri" w:cs="Calibri"/>
                                <w:color w:val="000000"/>
                                <w:sz w:val="16"/>
                              </w:rPr>
                              <w:t xml:space="preserve">: Davidson &amp; Choy Publicity | Tim Choy </w:t>
                            </w:r>
                            <w:r>
                              <w:rPr>
                                <w:rFonts w:ascii="Calibri" w:eastAsia="Calibri" w:hAnsi="Calibri" w:cs="Calibri"/>
                                <w:color w:val="0000FF"/>
                                <w:sz w:val="16"/>
                                <w:u w:val="single"/>
                              </w:rPr>
                              <w:t>t.choy@dcpublicity.com</w:t>
                            </w:r>
                          </w:p>
                          <w:p w14:paraId="36B2A2D4" w14:textId="2D6D5B91" w:rsidR="00064F97" w:rsidRDefault="00000000">
                            <w:pPr>
                              <w:jc w:val="right"/>
                              <w:textDirection w:val="btLr"/>
                            </w:pPr>
                            <w:r>
                              <w:rPr>
                                <w:rFonts w:ascii="Calibri" w:eastAsia="Calibri" w:hAnsi="Calibri" w:cs="Calibri"/>
                                <w:color w:val="000000"/>
                                <w:sz w:val="16"/>
                              </w:rPr>
                              <w:t>Peter Goldman p</w:t>
                            </w:r>
                            <w:r w:rsidR="004932C4">
                              <w:rPr>
                                <w:rFonts w:ascii="Calibri" w:eastAsia="Calibri" w:hAnsi="Calibri" w:cs="Calibri"/>
                                <w:color w:val="000000"/>
                                <w:sz w:val="16"/>
                              </w:rPr>
                              <w:t>.</w:t>
                            </w:r>
                            <w:r>
                              <w:rPr>
                                <w:rFonts w:ascii="Calibri" w:eastAsia="Calibri" w:hAnsi="Calibri" w:cs="Calibri"/>
                                <w:color w:val="000000"/>
                                <w:sz w:val="16"/>
                              </w:rPr>
                              <w:t>goldman@</w:t>
                            </w:r>
                            <w:r w:rsidR="004932C4">
                              <w:rPr>
                                <w:rFonts w:ascii="Calibri" w:eastAsia="Calibri" w:hAnsi="Calibri" w:cs="Calibri"/>
                                <w:color w:val="000000"/>
                                <w:sz w:val="16"/>
                              </w:rPr>
                              <w:t>dcpublicity.</w:t>
                            </w:r>
                            <w:r>
                              <w:rPr>
                                <w:rFonts w:ascii="Calibri" w:eastAsia="Calibri" w:hAnsi="Calibri" w:cs="Calibri"/>
                                <w:color w:val="000000"/>
                                <w:sz w:val="16"/>
                              </w:rPr>
                              <w:t>com | 323 954 7510</w:t>
                            </w:r>
                          </w:p>
                          <w:p w14:paraId="7E1D6CA3" w14:textId="77777777" w:rsidR="00064F97" w:rsidRDefault="00064F97">
                            <w:pPr>
                              <w:jc w:val="right"/>
                              <w:textDirection w:val="btLr"/>
                            </w:pPr>
                          </w:p>
                          <w:p w14:paraId="49DDB04F" w14:textId="77777777" w:rsidR="00064F97" w:rsidRDefault="00000000">
                            <w:pPr>
                              <w:jc w:val="right"/>
                              <w:textDirection w:val="btLr"/>
                            </w:pPr>
                            <w:r>
                              <w:rPr>
                                <w:rFonts w:ascii="Calibri" w:eastAsia="Calibri" w:hAnsi="Calibri" w:cs="Calibri"/>
                                <w:color w:val="000000"/>
                                <w:sz w:val="16"/>
                              </w:rPr>
                              <w:t>Kory Kelly – Chief Marketing &amp; Communications Officer kkelly@pasadenaplayhouse.org | 626 792 8672 ext 202</w:t>
                            </w:r>
                          </w:p>
                          <w:p w14:paraId="58C1B3B8" w14:textId="77777777" w:rsidR="00064F97" w:rsidRDefault="00064F97">
                            <w:pPr>
                              <w:textDirection w:val="btLr"/>
                            </w:pPr>
                          </w:p>
                          <w:p w14:paraId="1A187EB3" w14:textId="77777777" w:rsidR="00064F97" w:rsidRDefault="00064F97">
                            <w:pPr>
                              <w:textDirection w:val="btLr"/>
                            </w:pPr>
                          </w:p>
                        </w:txbxContent>
                      </wps:txbx>
                      <wps:bodyPr spcFirstLastPara="1" wrap="square" lIns="91425" tIns="91425" rIns="91425" bIns="91425" anchor="t" anchorCtr="0">
                        <a:noAutofit/>
                      </wps:bodyPr>
                    </wps:wsp>
                  </a:graphicData>
                </a:graphic>
              </wp:anchor>
            </w:drawing>
          </mc:Choice>
          <mc:Fallback>
            <w:pict>
              <v:rect w14:anchorId="23F262B9" id="Rectangle 3" o:spid="_x0000_s1026" style="position:absolute;margin-left:232.5pt;margin-top:0;width:261.75pt;height:77.0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" filled="f" stroked="f">
                <v:textbox inset="2.53958mm,2.53958mm,2.53958mm,2.53958mm">
                  <w:txbxContent>
                    <w:p w14:paraId="56AFF0B8" w14:textId="77777777" w:rsidR="00064F97" w:rsidRDefault="00000000">
                      <w:pPr>
                        <w:jc w:val="right"/>
                        <w:textDirection w:val="btLr"/>
                      </w:pPr>
                      <w:r>
                        <w:rPr>
                          <w:rFonts w:ascii="Calibri" w:eastAsia="Calibri" w:hAnsi="Calibri" w:cs="Calibri"/>
                          <w:b/>
                          <w:color w:val="000000"/>
                          <w:sz w:val="16"/>
                        </w:rPr>
                        <w:t>Contact</w:t>
                      </w:r>
                      <w:r>
                        <w:rPr>
                          <w:rFonts w:ascii="Calibri" w:eastAsia="Calibri" w:hAnsi="Calibri" w:cs="Calibri"/>
                          <w:color w:val="000000"/>
                          <w:sz w:val="16"/>
                        </w:rPr>
                        <w:t xml:space="preserve">: Davidson &amp; Choy Publicity | Tim Choy </w:t>
                      </w:r>
                      <w:r>
                        <w:rPr>
                          <w:rFonts w:ascii="Calibri" w:eastAsia="Calibri" w:hAnsi="Calibri" w:cs="Calibri"/>
                          <w:color w:val="0000FF"/>
                          <w:sz w:val="16"/>
                          <w:u w:val="single"/>
                        </w:rPr>
                        <w:t>t.choy@dcpublicity.com</w:t>
                      </w:r>
                    </w:p>
                    <w:p w14:paraId="36B2A2D4" w14:textId="2D6D5B91" w:rsidR="00064F97" w:rsidRDefault="00000000">
                      <w:pPr>
                        <w:jc w:val="right"/>
                        <w:textDirection w:val="btLr"/>
                      </w:pPr>
                      <w:r>
                        <w:rPr>
                          <w:rFonts w:ascii="Calibri" w:eastAsia="Calibri" w:hAnsi="Calibri" w:cs="Calibri"/>
                          <w:color w:val="000000"/>
                          <w:sz w:val="16"/>
                        </w:rPr>
                        <w:t>Peter Goldman p</w:t>
                      </w:r>
                      <w:r w:rsidR="004932C4">
                        <w:rPr>
                          <w:rFonts w:ascii="Calibri" w:eastAsia="Calibri" w:hAnsi="Calibri" w:cs="Calibri"/>
                          <w:color w:val="000000"/>
                          <w:sz w:val="16"/>
                        </w:rPr>
                        <w:t>.</w:t>
                      </w:r>
                      <w:r>
                        <w:rPr>
                          <w:rFonts w:ascii="Calibri" w:eastAsia="Calibri" w:hAnsi="Calibri" w:cs="Calibri"/>
                          <w:color w:val="000000"/>
                          <w:sz w:val="16"/>
                        </w:rPr>
                        <w:t>goldman@</w:t>
                      </w:r>
                      <w:r w:rsidR="004932C4">
                        <w:rPr>
                          <w:rFonts w:ascii="Calibri" w:eastAsia="Calibri" w:hAnsi="Calibri" w:cs="Calibri"/>
                          <w:color w:val="000000"/>
                          <w:sz w:val="16"/>
                        </w:rPr>
                        <w:t>dcpublicity.</w:t>
                      </w:r>
                      <w:r>
                        <w:rPr>
                          <w:rFonts w:ascii="Calibri" w:eastAsia="Calibri" w:hAnsi="Calibri" w:cs="Calibri"/>
                          <w:color w:val="000000"/>
                          <w:sz w:val="16"/>
                        </w:rPr>
                        <w:t>com | 323 954 7510</w:t>
                      </w:r>
                    </w:p>
                    <w:p w14:paraId="7E1D6CA3" w14:textId="77777777" w:rsidR="00064F97" w:rsidRDefault="00064F97">
                      <w:pPr>
                        <w:jc w:val="right"/>
                        <w:textDirection w:val="btLr"/>
                      </w:pPr>
                    </w:p>
                    <w:p w14:paraId="49DDB04F" w14:textId="77777777" w:rsidR="00064F97" w:rsidRDefault="00000000">
                      <w:pPr>
                        <w:jc w:val="right"/>
                        <w:textDirection w:val="btLr"/>
                      </w:pPr>
                      <w:r>
                        <w:rPr>
                          <w:rFonts w:ascii="Calibri" w:eastAsia="Calibri" w:hAnsi="Calibri" w:cs="Calibri"/>
                          <w:color w:val="000000"/>
                          <w:sz w:val="16"/>
                        </w:rPr>
                        <w:t>Kory Kelly – Chief Marketing &amp; Communications Officer kkelly@pasadenaplayhouse.org | 626 792 8672 ext 202</w:t>
                      </w:r>
                    </w:p>
                    <w:p w14:paraId="58C1B3B8" w14:textId="77777777" w:rsidR="00064F97" w:rsidRDefault="00064F97">
                      <w:pPr>
                        <w:textDirection w:val="btLr"/>
                      </w:pPr>
                    </w:p>
                    <w:p w14:paraId="1A187EB3" w14:textId="77777777" w:rsidR="00064F97" w:rsidRDefault="00064F97">
                      <w:pPr>
                        <w:textDirection w:val="btLr"/>
                      </w:pPr>
                    </w:p>
                  </w:txbxContent>
                </v:textbox>
                <w10:wrap type="square"/>
              </v:rect>
            </w:pict>
          </mc:Fallback>
        </mc:AlternateContent>
      </w:r>
    </w:p>
    <w:p w14:paraId="00000003" w14:textId="24A904FB" w:rsidR="00064F97" w:rsidRDefault="00000000" w:rsidP="005B126D">
      <w:pPr>
        <w:ind w:left="360"/>
        <w:rPr>
          <w:rFonts w:ascii="Calibri" w:eastAsia="Calibri" w:hAnsi="Calibri" w:cs="Calibri"/>
          <w:b/>
        </w:rPr>
      </w:pPr>
      <w:r>
        <w:rPr>
          <w:rFonts w:ascii="Calibri" w:eastAsia="Calibri" w:hAnsi="Calibri" w:cs="Calibri"/>
          <w:b/>
        </w:rPr>
        <w:t xml:space="preserve">      </w:t>
      </w:r>
      <w:r>
        <w:rPr>
          <w:noProof/>
        </w:rPr>
        <w:drawing>
          <wp:inline distT="0" distB="0" distL="0" distR="0" wp14:anchorId="455BAFA9" wp14:editId="254DAEA8">
            <wp:extent cx="1310640" cy="623570"/>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1311213" cy="623843"/>
                    </a:xfrm>
                    <a:prstGeom prst="rect">
                      <a:avLst/>
                    </a:prstGeom>
                    <a:ln/>
                  </pic:spPr>
                </pic:pic>
              </a:graphicData>
            </a:graphic>
          </wp:inline>
        </w:drawing>
      </w:r>
      <w:r>
        <w:rPr>
          <w:rFonts w:ascii="Calibri" w:eastAsia="Calibri" w:hAnsi="Calibri" w:cs="Calibri"/>
          <w:b/>
        </w:rPr>
        <w:t xml:space="preserve">     </w:t>
      </w:r>
    </w:p>
    <w:p w14:paraId="0330D333" w14:textId="77777777" w:rsidR="005B126D" w:rsidRPr="005B126D" w:rsidRDefault="005B126D" w:rsidP="005B126D">
      <w:pPr>
        <w:ind w:left="360"/>
        <w:rPr>
          <w:rFonts w:ascii="Calibri" w:eastAsia="Calibri" w:hAnsi="Calibri" w:cs="Calibri"/>
          <w:b/>
        </w:rPr>
      </w:pPr>
    </w:p>
    <w:p w14:paraId="1E045520" w14:textId="3860310E" w:rsidR="005B126D" w:rsidRDefault="005B126D" w:rsidP="004D45CE">
      <w:pPr>
        <w:rPr>
          <w:rFonts w:ascii="Calibri" w:eastAsia="Calibri" w:hAnsi="Calibri" w:cs="Calibri"/>
          <w:b/>
          <w:sz w:val="40"/>
          <w:szCs w:val="40"/>
        </w:rPr>
      </w:pPr>
      <w:r>
        <w:rPr>
          <w:rFonts w:ascii="Arial" w:hAnsi="Arial" w:cs="Arial"/>
          <w:color w:val="222222"/>
          <w:sz w:val="22"/>
          <w:szCs w:val="22"/>
          <w:bdr w:val="none" w:sz="0" w:space="0" w:color="auto" w:frame="1"/>
        </w:rPr>
        <w:t xml:space="preserve">       </w:t>
      </w:r>
      <w:r>
        <w:rPr>
          <w:rFonts w:ascii="Arial" w:hAnsi="Arial" w:cs="Arial"/>
          <w:color w:val="222222"/>
          <w:sz w:val="22"/>
          <w:szCs w:val="22"/>
          <w:bdr w:val="none" w:sz="0" w:space="0" w:color="auto" w:frame="1"/>
        </w:rPr>
        <w:fldChar w:fldCharType="begin"/>
      </w:r>
      <w:r>
        <w:rPr>
          <w:rFonts w:ascii="Arial" w:hAnsi="Arial" w:cs="Arial"/>
          <w:color w:val="222222"/>
          <w:sz w:val="22"/>
          <w:szCs w:val="22"/>
          <w:bdr w:val="none" w:sz="0" w:space="0" w:color="auto" w:frame="1"/>
        </w:rPr>
        <w:instrText xml:space="preserve"> INCLUDEPICTURE "https://lh4.googleusercontent.com/60LPChWhaB8irbHAqFySrsDrqRYpErhH6JfFYeZSS9YBALgDO_NNoRYoDYrmkluJk6yc7rgm_2-hkfxTrd8fy6Y5O2cqw1EjWDwQUFuI3gdp7iuET-KczmEeGLIqBhv2NoW0JIniIHJrdUt8GbRd0LfNiVxfJbXu1egiMXuHODqsKDTR96FuE_x412Dp9w" \* MERGEFORMATINET </w:instrText>
      </w:r>
      <w:r>
        <w:rPr>
          <w:rFonts w:ascii="Arial" w:hAnsi="Arial" w:cs="Arial"/>
          <w:color w:val="222222"/>
          <w:sz w:val="22"/>
          <w:szCs w:val="22"/>
          <w:bdr w:val="none" w:sz="0" w:space="0" w:color="auto" w:frame="1"/>
        </w:rPr>
        <w:fldChar w:fldCharType="separate"/>
      </w:r>
      <w:r>
        <w:rPr>
          <w:rFonts w:ascii="Arial" w:hAnsi="Arial" w:cs="Arial"/>
          <w:noProof/>
          <w:color w:val="222222"/>
          <w:sz w:val="22"/>
          <w:szCs w:val="22"/>
          <w:bdr w:val="none" w:sz="0" w:space="0" w:color="auto" w:frame="1"/>
        </w:rPr>
        <w:drawing>
          <wp:inline distT="0" distB="0" distL="0" distR="0" wp14:anchorId="41782C52" wp14:editId="4980967A">
            <wp:extent cx="1641422" cy="75184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65616" cy="762922"/>
                    </a:xfrm>
                    <a:prstGeom prst="rect">
                      <a:avLst/>
                    </a:prstGeom>
                    <a:noFill/>
                    <a:ln>
                      <a:noFill/>
                    </a:ln>
                  </pic:spPr>
                </pic:pic>
              </a:graphicData>
            </a:graphic>
          </wp:inline>
        </w:drawing>
      </w:r>
      <w:r>
        <w:rPr>
          <w:rFonts w:ascii="Arial" w:hAnsi="Arial" w:cs="Arial"/>
          <w:color w:val="222222"/>
          <w:sz w:val="22"/>
          <w:szCs w:val="22"/>
          <w:bdr w:val="none" w:sz="0" w:space="0" w:color="auto" w:frame="1"/>
        </w:rPr>
        <w:fldChar w:fldCharType="end"/>
      </w:r>
      <w:r>
        <w:rPr>
          <w:rFonts w:ascii="Arial" w:hAnsi="Arial" w:cs="Arial"/>
          <w:color w:val="222222"/>
          <w:sz w:val="22"/>
          <w:szCs w:val="22"/>
          <w:bdr w:val="none" w:sz="0" w:space="0" w:color="auto" w:frame="1"/>
        </w:rPr>
        <w:t xml:space="preserve">  </w:t>
      </w:r>
    </w:p>
    <w:p w14:paraId="3BB4F15B" w14:textId="77777777" w:rsidR="005B126D" w:rsidRDefault="005B126D">
      <w:pPr>
        <w:jc w:val="center"/>
        <w:rPr>
          <w:rFonts w:ascii="Calibri" w:eastAsia="Calibri" w:hAnsi="Calibri" w:cs="Calibri"/>
          <w:b/>
          <w:sz w:val="40"/>
          <w:szCs w:val="40"/>
        </w:rPr>
      </w:pPr>
    </w:p>
    <w:p w14:paraId="0E3A3660" w14:textId="4F5FEC0D" w:rsidR="005B126D" w:rsidRDefault="00000000" w:rsidP="00535ACB">
      <w:pPr>
        <w:jc w:val="center"/>
        <w:rPr>
          <w:rFonts w:ascii="Calibri" w:eastAsia="Calibri" w:hAnsi="Calibri" w:cs="Calibri"/>
          <w:b/>
          <w:sz w:val="40"/>
          <w:szCs w:val="40"/>
        </w:rPr>
      </w:pPr>
      <w:r>
        <w:rPr>
          <w:rFonts w:ascii="Calibri" w:eastAsia="Calibri" w:hAnsi="Calibri" w:cs="Calibri"/>
          <w:b/>
          <w:sz w:val="40"/>
          <w:szCs w:val="40"/>
        </w:rPr>
        <w:t>Pasadena Playhouse</w:t>
      </w:r>
      <w:r w:rsidR="005B126D">
        <w:rPr>
          <w:rFonts w:ascii="Calibri" w:eastAsia="Calibri" w:hAnsi="Calibri" w:cs="Calibri"/>
          <w:b/>
          <w:sz w:val="40"/>
          <w:szCs w:val="40"/>
        </w:rPr>
        <w:t xml:space="preserve"> collaborates with</w:t>
      </w:r>
    </w:p>
    <w:p w14:paraId="67A55F6D" w14:textId="2DEF978C" w:rsidR="005B126D" w:rsidRDefault="005B126D" w:rsidP="00535ACB">
      <w:pPr>
        <w:jc w:val="center"/>
        <w:rPr>
          <w:rFonts w:ascii="Calibri" w:eastAsia="Calibri" w:hAnsi="Calibri" w:cs="Calibri"/>
          <w:b/>
          <w:sz w:val="40"/>
          <w:szCs w:val="40"/>
        </w:rPr>
      </w:pPr>
      <w:r>
        <w:rPr>
          <w:rFonts w:ascii="Calibri" w:eastAsia="Calibri" w:hAnsi="Calibri" w:cs="Calibri"/>
          <w:b/>
          <w:sz w:val="40"/>
          <w:szCs w:val="40"/>
        </w:rPr>
        <w:t>Pasadena Unified School District</w:t>
      </w:r>
    </w:p>
    <w:p w14:paraId="134EE5A9" w14:textId="5B95B41E" w:rsidR="005B126D" w:rsidRDefault="005B126D" w:rsidP="00535ACB">
      <w:pPr>
        <w:jc w:val="center"/>
        <w:rPr>
          <w:rFonts w:ascii="Calibri" w:eastAsia="Calibri" w:hAnsi="Calibri" w:cs="Calibri"/>
          <w:b/>
          <w:sz w:val="40"/>
          <w:szCs w:val="40"/>
        </w:rPr>
      </w:pPr>
      <w:r>
        <w:rPr>
          <w:rFonts w:ascii="Calibri" w:eastAsia="Calibri" w:hAnsi="Calibri" w:cs="Calibri"/>
          <w:b/>
          <w:sz w:val="40"/>
          <w:szCs w:val="40"/>
        </w:rPr>
        <w:t xml:space="preserve">for </w:t>
      </w:r>
      <w:r w:rsidRPr="005B126D">
        <w:rPr>
          <w:rFonts w:ascii="Calibri" w:eastAsia="Calibri" w:hAnsi="Calibri" w:cs="Calibri"/>
          <w:b/>
          <w:sz w:val="40"/>
          <w:szCs w:val="40"/>
        </w:rPr>
        <w:t>a student designed and</w:t>
      </w:r>
      <w:r>
        <w:rPr>
          <w:rFonts w:ascii="Calibri" w:eastAsia="Calibri" w:hAnsi="Calibri" w:cs="Calibri"/>
          <w:b/>
          <w:sz w:val="40"/>
          <w:szCs w:val="40"/>
        </w:rPr>
        <w:t xml:space="preserve"> </w:t>
      </w:r>
      <w:r w:rsidRPr="005B126D">
        <w:rPr>
          <w:rFonts w:ascii="Calibri" w:eastAsia="Calibri" w:hAnsi="Calibri" w:cs="Calibri"/>
          <w:b/>
          <w:sz w:val="40"/>
          <w:szCs w:val="40"/>
        </w:rPr>
        <w:t>performed production of</w:t>
      </w:r>
    </w:p>
    <w:p w14:paraId="2AB0DB80" w14:textId="77777777" w:rsidR="005B126D" w:rsidRDefault="005B126D" w:rsidP="00535ACB">
      <w:pPr>
        <w:jc w:val="center"/>
        <w:rPr>
          <w:rFonts w:ascii="Calibri" w:eastAsia="Calibri" w:hAnsi="Calibri" w:cs="Calibri"/>
          <w:b/>
          <w:sz w:val="40"/>
          <w:szCs w:val="40"/>
        </w:rPr>
      </w:pPr>
    </w:p>
    <w:p w14:paraId="7BC12D69" w14:textId="365996EC" w:rsidR="005B126D" w:rsidRDefault="005B126D" w:rsidP="00535ACB">
      <w:pPr>
        <w:jc w:val="center"/>
        <w:rPr>
          <w:rFonts w:ascii="Calibri" w:eastAsia="Calibri" w:hAnsi="Calibri" w:cs="Calibri"/>
          <w:b/>
          <w:i/>
          <w:sz w:val="56"/>
          <w:szCs w:val="56"/>
        </w:rPr>
      </w:pPr>
      <w:r w:rsidRPr="005B126D">
        <w:rPr>
          <w:rFonts w:ascii="Calibri" w:eastAsia="Calibri" w:hAnsi="Calibri" w:cs="Calibri"/>
          <w:b/>
          <w:i/>
          <w:sz w:val="56"/>
          <w:szCs w:val="56"/>
        </w:rPr>
        <w:t>INTO THE WOODS</w:t>
      </w:r>
    </w:p>
    <w:p w14:paraId="6CF4ECBE" w14:textId="51011C0D" w:rsidR="005B126D" w:rsidRDefault="005B126D" w:rsidP="00535ACB">
      <w:pPr>
        <w:jc w:val="center"/>
        <w:rPr>
          <w:rFonts w:ascii="Calibri" w:eastAsia="Calibri" w:hAnsi="Calibri" w:cs="Calibri"/>
          <w:b/>
          <w:iCs/>
          <w:sz w:val="40"/>
          <w:szCs w:val="40"/>
        </w:rPr>
      </w:pPr>
      <w:r w:rsidRPr="005B126D">
        <w:rPr>
          <w:rFonts w:ascii="Calibri" w:eastAsia="Calibri" w:hAnsi="Calibri" w:cs="Calibri"/>
          <w:b/>
          <w:iCs/>
          <w:sz w:val="40"/>
          <w:szCs w:val="40"/>
        </w:rPr>
        <w:t>Book by James Lapine</w:t>
      </w:r>
    </w:p>
    <w:p w14:paraId="25F2EAC4" w14:textId="77777777" w:rsidR="005B126D" w:rsidRDefault="005B126D" w:rsidP="00535ACB">
      <w:pPr>
        <w:jc w:val="center"/>
        <w:rPr>
          <w:rFonts w:ascii="Calibri" w:eastAsia="Calibri" w:hAnsi="Calibri" w:cs="Calibri"/>
          <w:b/>
          <w:iCs/>
          <w:sz w:val="40"/>
          <w:szCs w:val="40"/>
        </w:rPr>
      </w:pPr>
      <w:r w:rsidRPr="005B126D">
        <w:rPr>
          <w:rFonts w:ascii="Calibri" w:eastAsia="Calibri" w:hAnsi="Calibri" w:cs="Calibri"/>
          <w:b/>
          <w:iCs/>
          <w:sz w:val="40"/>
          <w:szCs w:val="40"/>
        </w:rPr>
        <w:t>Music and Lyrics by Stephen Sondheim</w:t>
      </w:r>
    </w:p>
    <w:p w14:paraId="1AD58D6D" w14:textId="498C6CB9" w:rsidR="005B126D" w:rsidRPr="005B126D" w:rsidRDefault="005B126D" w:rsidP="00535ACB">
      <w:pPr>
        <w:jc w:val="center"/>
        <w:rPr>
          <w:rFonts w:ascii="Calibri" w:eastAsia="Calibri" w:hAnsi="Calibri" w:cs="Calibri"/>
          <w:b/>
          <w:iCs/>
          <w:sz w:val="40"/>
          <w:szCs w:val="40"/>
        </w:rPr>
      </w:pPr>
      <w:r w:rsidRPr="005B126D">
        <w:rPr>
          <w:rFonts w:ascii="Calibri" w:eastAsia="Calibri" w:hAnsi="Calibri" w:cs="Calibri"/>
          <w:b/>
          <w:iCs/>
          <w:sz w:val="40"/>
          <w:szCs w:val="40"/>
        </w:rPr>
        <w:t>Directed by Fran de Leon</w:t>
      </w:r>
    </w:p>
    <w:p w14:paraId="00000004" w14:textId="7DDCEE0E" w:rsidR="00064F97" w:rsidRDefault="00064F97" w:rsidP="00535ACB">
      <w:pPr>
        <w:jc w:val="center"/>
        <w:rPr>
          <w:rFonts w:ascii="Calibri" w:eastAsia="Calibri" w:hAnsi="Calibri" w:cs="Calibri"/>
          <w:b/>
          <w:sz w:val="40"/>
          <w:szCs w:val="40"/>
        </w:rPr>
      </w:pPr>
    </w:p>
    <w:p w14:paraId="0D159AC6" w14:textId="192BD012" w:rsidR="005B126D" w:rsidRDefault="005B126D" w:rsidP="00535ACB">
      <w:pPr>
        <w:jc w:val="center"/>
        <w:rPr>
          <w:rFonts w:ascii="Calibri" w:eastAsia="Calibri" w:hAnsi="Calibri" w:cs="Calibri"/>
          <w:b/>
          <w:sz w:val="36"/>
          <w:szCs w:val="36"/>
        </w:rPr>
      </w:pPr>
      <w:r w:rsidRPr="005B126D">
        <w:rPr>
          <w:rFonts w:ascii="Calibri" w:eastAsia="Calibri" w:hAnsi="Calibri" w:cs="Calibri"/>
          <w:b/>
          <w:sz w:val="36"/>
          <w:szCs w:val="36"/>
        </w:rPr>
        <w:t>Kick-off event of Six-Month Community Celebration</w:t>
      </w:r>
    </w:p>
    <w:p w14:paraId="293C1B90" w14:textId="77777777" w:rsidR="00B8243C" w:rsidRDefault="00000000" w:rsidP="00535ACB">
      <w:pPr>
        <w:jc w:val="center"/>
        <w:rPr>
          <w:rFonts w:ascii="Calibri" w:eastAsia="Calibri" w:hAnsi="Calibri" w:cs="Calibri"/>
          <w:b/>
          <w:sz w:val="36"/>
          <w:szCs w:val="36"/>
        </w:rPr>
      </w:pPr>
      <w:r w:rsidRPr="005B126D">
        <w:rPr>
          <w:rFonts w:ascii="Calibri" w:eastAsia="Calibri" w:hAnsi="Calibri" w:cs="Calibri"/>
          <w:b/>
          <w:sz w:val="36"/>
          <w:szCs w:val="36"/>
        </w:rPr>
        <w:t>of Stephen Sondheim</w:t>
      </w:r>
    </w:p>
    <w:p w14:paraId="6150FAA6" w14:textId="77777777" w:rsidR="00B8243C" w:rsidRDefault="00B8243C" w:rsidP="00535ACB">
      <w:pPr>
        <w:jc w:val="center"/>
        <w:rPr>
          <w:rFonts w:ascii="Calibri" w:eastAsia="Calibri" w:hAnsi="Calibri" w:cs="Calibri"/>
          <w:b/>
          <w:sz w:val="36"/>
          <w:szCs w:val="36"/>
        </w:rPr>
      </w:pPr>
      <w:r>
        <w:rPr>
          <w:rFonts w:ascii="Calibri" w:eastAsia="Calibri" w:hAnsi="Calibri" w:cs="Calibri"/>
          <w:b/>
          <w:sz w:val="36"/>
          <w:szCs w:val="36"/>
        </w:rPr>
        <w:t>January 26-27, 2023</w:t>
      </w:r>
    </w:p>
    <w:p w14:paraId="00000019" w14:textId="40DA0EF7" w:rsidR="00064F97" w:rsidRDefault="00B8243C" w:rsidP="00535ACB">
      <w:pPr>
        <w:jc w:val="center"/>
        <w:rPr>
          <w:rFonts w:ascii="Calibri" w:eastAsia="Calibri" w:hAnsi="Calibri" w:cs="Calibri"/>
          <w:b/>
          <w:sz w:val="36"/>
          <w:szCs w:val="36"/>
        </w:rPr>
      </w:pPr>
      <w:r>
        <w:rPr>
          <w:rFonts w:ascii="Calibri" w:eastAsia="Calibri" w:hAnsi="Calibri" w:cs="Calibri"/>
          <w:b/>
          <w:sz w:val="36"/>
          <w:szCs w:val="36"/>
        </w:rPr>
        <w:t>Pasadena Civic Auditorium</w:t>
      </w:r>
    </w:p>
    <w:p w14:paraId="0000001A" w14:textId="77777777" w:rsidR="00064F97" w:rsidRDefault="00064F97">
      <w:pPr>
        <w:pBdr>
          <w:top w:val="nil"/>
          <w:left w:val="nil"/>
          <w:bottom w:val="nil"/>
          <w:right w:val="nil"/>
          <w:between w:val="nil"/>
        </w:pBdr>
        <w:ind w:left="1440"/>
        <w:rPr>
          <w:rFonts w:ascii="Calibri" w:eastAsia="Calibri" w:hAnsi="Calibri" w:cs="Calibri"/>
          <w:b/>
          <w:color w:val="000000"/>
          <w:sz w:val="19"/>
          <w:szCs w:val="19"/>
        </w:rPr>
      </w:pPr>
    </w:p>
    <w:p w14:paraId="0000001B" w14:textId="36B8640C" w:rsidR="00064F97" w:rsidRDefault="004D45CE">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January </w:t>
      </w:r>
      <w:r w:rsidR="0081330A">
        <w:rPr>
          <w:rFonts w:ascii="Calibri" w:eastAsia="Calibri" w:hAnsi="Calibri" w:cs="Calibri"/>
          <w:sz w:val="22"/>
          <w:szCs w:val="22"/>
        </w:rPr>
        <w:t>6</w:t>
      </w:r>
      <w:r>
        <w:rPr>
          <w:rFonts w:ascii="Calibri" w:eastAsia="Calibri" w:hAnsi="Calibri" w:cs="Calibri"/>
          <w:color w:val="000000"/>
          <w:sz w:val="22"/>
          <w:szCs w:val="22"/>
        </w:rPr>
        <w:t xml:space="preserve">, 2023, Pasadena, CA | </w:t>
      </w:r>
      <w:r w:rsidR="0067741C" w:rsidRPr="00B8243C">
        <w:rPr>
          <w:rFonts w:ascii="Calibri" w:eastAsia="Calibri" w:hAnsi="Calibri" w:cs="Calibri"/>
          <w:color w:val="000000"/>
          <w:sz w:val="22"/>
          <w:szCs w:val="22"/>
        </w:rPr>
        <w:t>In a landmark partnership,</w:t>
      </w:r>
      <w:r w:rsidR="00CE5A84">
        <w:rPr>
          <w:rFonts w:ascii="Calibri" w:eastAsia="Calibri" w:hAnsi="Calibri" w:cs="Calibri"/>
          <w:color w:val="000000"/>
          <w:sz w:val="22"/>
          <w:szCs w:val="22"/>
        </w:rPr>
        <w:t xml:space="preserve"> </w:t>
      </w:r>
      <w:r w:rsidR="0067741C" w:rsidRPr="00B8243C">
        <w:rPr>
          <w:rFonts w:ascii="Calibri" w:eastAsia="Calibri" w:hAnsi="Calibri" w:cs="Calibri"/>
          <w:color w:val="000000"/>
          <w:sz w:val="22"/>
          <w:szCs w:val="22"/>
        </w:rPr>
        <w:t xml:space="preserve">Pasadena Playhouse </w:t>
      </w:r>
      <w:r w:rsidR="006F7122">
        <w:rPr>
          <w:rFonts w:ascii="Calibri" w:eastAsia="Calibri" w:hAnsi="Calibri" w:cs="Calibri"/>
          <w:color w:val="000000"/>
          <w:sz w:val="22"/>
          <w:szCs w:val="22"/>
        </w:rPr>
        <w:t xml:space="preserve">has been </w:t>
      </w:r>
      <w:r w:rsidR="0067741C" w:rsidRPr="00B8243C">
        <w:rPr>
          <w:rFonts w:ascii="Calibri" w:eastAsia="Calibri" w:hAnsi="Calibri" w:cs="Calibri"/>
          <w:color w:val="000000"/>
          <w:sz w:val="22"/>
          <w:szCs w:val="22"/>
        </w:rPr>
        <w:t xml:space="preserve">collaborating with </w:t>
      </w:r>
      <w:r w:rsidR="004A710E">
        <w:rPr>
          <w:rFonts w:ascii="Calibri" w:eastAsia="Calibri" w:hAnsi="Calibri" w:cs="Calibri"/>
          <w:color w:val="000000"/>
          <w:sz w:val="22"/>
          <w:szCs w:val="22"/>
        </w:rPr>
        <w:t xml:space="preserve">all of the </w:t>
      </w:r>
      <w:r w:rsidR="0067741C" w:rsidRPr="00B8243C">
        <w:rPr>
          <w:rFonts w:ascii="Calibri" w:eastAsia="Calibri" w:hAnsi="Calibri" w:cs="Calibri"/>
          <w:color w:val="000000"/>
          <w:sz w:val="22"/>
          <w:szCs w:val="22"/>
        </w:rPr>
        <w:t>high school</w:t>
      </w:r>
      <w:r w:rsidR="004A710E">
        <w:rPr>
          <w:rFonts w:ascii="Calibri" w:eastAsia="Calibri" w:hAnsi="Calibri" w:cs="Calibri"/>
          <w:color w:val="000000"/>
          <w:sz w:val="22"/>
          <w:szCs w:val="22"/>
        </w:rPr>
        <w:t xml:space="preserve">s </w:t>
      </w:r>
      <w:r w:rsidR="0067741C" w:rsidRPr="00B8243C">
        <w:rPr>
          <w:rFonts w:ascii="Calibri" w:eastAsia="Calibri" w:hAnsi="Calibri" w:cs="Calibri"/>
          <w:color w:val="000000"/>
          <w:sz w:val="22"/>
          <w:szCs w:val="22"/>
        </w:rPr>
        <w:t xml:space="preserve">of </w:t>
      </w:r>
      <w:r w:rsidR="0067741C">
        <w:rPr>
          <w:rFonts w:ascii="Calibri" w:eastAsia="Calibri" w:hAnsi="Calibri" w:cs="Calibri"/>
          <w:color w:val="000000"/>
          <w:sz w:val="22"/>
          <w:szCs w:val="22"/>
        </w:rPr>
        <w:t>Pasadena Unified School District (</w:t>
      </w:r>
      <w:r w:rsidR="0067741C" w:rsidRPr="00B8243C">
        <w:rPr>
          <w:rFonts w:ascii="Calibri" w:eastAsia="Calibri" w:hAnsi="Calibri" w:cs="Calibri"/>
          <w:color w:val="000000"/>
          <w:sz w:val="22"/>
          <w:szCs w:val="22"/>
        </w:rPr>
        <w:t>PUSD</w:t>
      </w:r>
      <w:r w:rsidR="006F7122">
        <w:rPr>
          <w:rFonts w:ascii="Calibri" w:eastAsia="Calibri" w:hAnsi="Calibri" w:cs="Calibri"/>
          <w:color w:val="000000"/>
          <w:sz w:val="22"/>
          <w:szCs w:val="22"/>
        </w:rPr>
        <w:t xml:space="preserve">) over the past 6 months to realize the students’ vision of </w:t>
      </w:r>
      <w:r w:rsidR="006F7122" w:rsidRPr="006F7122">
        <w:rPr>
          <w:rFonts w:ascii="Calibri" w:eastAsia="Calibri" w:hAnsi="Calibri" w:cs="Calibri"/>
          <w:i/>
          <w:iCs/>
          <w:color w:val="000000"/>
          <w:sz w:val="22"/>
          <w:szCs w:val="22"/>
        </w:rPr>
        <w:t>Into the Woods</w:t>
      </w:r>
      <w:r w:rsidR="006F7122">
        <w:rPr>
          <w:rFonts w:ascii="Calibri" w:eastAsia="Calibri" w:hAnsi="Calibri" w:cs="Calibri"/>
          <w:color w:val="000000"/>
          <w:sz w:val="22"/>
          <w:szCs w:val="22"/>
        </w:rPr>
        <w:t xml:space="preserve">. Working alongside theater professionals, and directed by Los Angeles director Fran De Leon, over </w:t>
      </w:r>
      <w:r w:rsidRPr="004D45CE">
        <w:rPr>
          <w:rFonts w:ascii="Calibri" w:eastAsia="Calibri" w:hAnsi="Calibri" w:cs="Calibri"/>
          <w:color w:val="000000"/>
          <w:sz w:val="22"/>
          <w:szCs w:val="22"/>
        </w:rPr>
        <w:t>200 high school students and faculty</w:t>
      </w:r>
      <w:r w:rsidR="0067741C">
        <w:rPr>
          <w:rFonts w:ascii="Calibri" w:eastAsia="Calibri" w:hAnsi="Calibri" w:cs="Calibri"/>
          <w:color w:val="000000"/>
          <w:sz w:val="22"/>
          <w:szCs w:val="22"/>
        </w:rPr>
        <w:t xml:space="preserve"> members</w:t>
      </w:r>
      <w:r w:rsidR="004A710E">
        <w:rPr>
          <w:rFonts w:ascii="Calibri" w:eastAsia="Calibri" w:hAnsi="Calibri" w:cs="Calibri"/>
          <w:color w:val="000000"/>
          <w:sz w:val="22"/>
          <w:szCs w:val="22"/>
        </w:rPr>
        <w:t xml:space="preserve"> </w:t>
      </w:r>
      <w:r w:rsidR="006F7122">
        <w:rPr>
          <w:rFonts w:ascii="Calibri" w:eastAsia="Calibri" w:hAnsi="Calibri" w:cs="Calibri"/>
          <w:color w:val="000000"/>
          <w:sz w:val="22"/>
          <w:szCs w:val="22"/>
        </w:rPr>
        <w:t xml:space="preserve">have been working to design, rehearse and create </w:t>
      </w:r>
      <w:r w:rsidR="004A710E">
        <w:rPr>
          <w:rFonts w:ascii="Calibri" w:eastAsia="Calibri" w:hAnsi="Calibri" w:cs="Calibri"/>
          <w:color w:val="000000"/>
          <w:sz w:val="22"/>
          <w:szCs w:val="22"/>
        </w:rPr>
        <w:t xml:space="preserve">their own special production. </w:t>
      </w:r>
      <w:r w:rsidR="00136427" w:rsidRPr="00136427">
        <w:rPr>
          <w:rFonts w:ascii="Calibri" w:eastAsia="Calibri" w:hAnsi="Calibri" w:cs="Calibri"/>
          <w:color w:val="000000"/>
          <w:sz w:val="22"/>
          <w:szCs w:val="22"/>
        </w:rPr>
        <w:t>The students are from the four Pasadena Unified comprehensive high schools: Pasadena High School, John Muir High School Early College Magnet, Blair High School, and Marshall Fundamental Hugh School.</w:t>
      </w:r>
      <w:r w:rsidR="00773D53">
        <w:rPr>
          <w:rFonts w:ascii="Calibri" w:eastAsia="Calibri" w:hAnsi="Calibri" w:cs="Calibri"/>
          <w:color w:val="000000"/>
          <w:sz w:val="22"/>
          <w:szCs w:val="22"/>
        </w:rPr>
        <w:t xml:space="preserve"> The production will also feature </w:t>
      </w:r>
      <w:r w:rsidR="00020C86">
        <w:rPr>
          <w:rFonts w:ascii="Calibri" w:eastAsia="Calibri" w:hAnsi="Calibri" w:cs="Calibri"/>
          <w:color w:val="000000"/>
          <w:sz w:val="22"/>
          <w:szCs w:val="22"/>
        </w:rPr>
        <w:t>Jane Kaczmarek as the Narrato</w:t>
      </w:r>
      <w:r w:rsidR="00781EE8">
        <w:rPr>
          <w:rFonts w:ascii="Calibri" w:eastAsia="Calibri" w:hAnsi="Calibri" w:cs="Calibri"/>
          <w:color w:val="000000"/>
          <w:sz w:val="22"/>
          <w:szCs w:val="22"/>
        </w:rPr>
        <w:t>r</w:t>
      </w:r>
      <w:r w:rsidR="00781EE8" w:rsidRPr="00781EE8">
        <w:rPr>
          <w:rFonts w:ascii="Calibri" w:hAnsi="Calibri" w:cs="Calibri"/>
          <w:color w:val="000000"/>
          <w:sz w:val="27"/>
          <w:szCs w:val="27"/>
        </w:rPr>
        <w:t xml:space="preserve"> </w:t>
      </w:r>
      <w:r w:rsidR="00781EE8" w:rsidRPr="00781EE8">
        <w:rPr>
          <w:rFonts w:ascii="Calibri" w:eastAsia="Calibri" w:hAnsi="Calibri" w:cs="Calibri"/>
          <w:color w:val="000000"/>
          <w:sz w:val="22"/>
          <w:szCs w:val="22"/>
        </w:rPr>
        <w:t xml:space="preserve">at the evening performance on </w:t>
      </w:r>
      <w:r w:rsidR="00781EE8">
        <w:rPr>
          <w:rFonts w:ascii="Calibri" w:eastAsia="Calibri" w:hAnsi="Calibri" w:cs="Calibri"/>
          <w:color w:val="000000"/>
          <w:sz w:val="22"/>
          <w:szCs w:val="22"/>
        </w:rPr>
        <w:t xml:space="preserve">January </w:t>
      </w:r>
      <w:r w:rsidR="00781EE8" w:rsidRPr="00781EE8">
        <w:rPr>
          <w:rFonts w:ascii="Calibri" w:eastAsia="Calibri" w:hAnsi="Calibri" w:cs="Calibri"/>
          <w:color w:val="000000"/>
          <w:sz w:val="22"/>
          <w:szCs w:val="22"/>
        </w:rPr>
        <w:t>2</w:t>
      </w:r>
      <w:r w:rsidR="00781EE8">
        <w:rPr>
          <w:rFonts w:ascii="Calibri" w:eastAsia="Calibri" w:hAnsi="Calibri" w:cs="Calibri"/>
          <w:color w:val="000000"/>
          <w:sz w:val="22"/>
          <w:szCs w:val="22"/>
        </w:rPr>
        <w:t>7</w:t>
      </w:r>
      <w:r w:rsidR="00781EE8" w:rsidRPr="00781EE8">
        <w:rPr>
          <w:rFonts w:ascii="Calibri" w:eastAsia="Calibri" w:hAnsi="Calibri" w:cs="Calibri"/>
          <w:color w:val="000000"/>
          <w:sz w:val="22"/>
          <w:szCs w:val="22"/>
          <w:vertAlign w:val="superscript"/>
        </w:rPr>
        <w:t>th</w:t>
      </w:r>
      <w:r w:rsidR="00781EE8">
        <w:rPr>
          <w:rFonts w:ascii="Calibri" w:eastAsia="Calibri" w:hAnsi="Calibri" w:cs="Calibri"/>
          <w:color w:val="000000"/>
          <w:sz w:val="22"/>
          <w:szCs w:val="22"/>
        </w:rPr>
        <w:t>, and</w:t>
      </w:r>
      <w:r w:rsidR="00020C86">
        <w:rPr>
          <w:rFonts w:ascii="Calibri" w:eastAsia="Calibri" w:hAnsi="Calibri" w:cs="Calibri"/>
          <w:color w:val="000000"/>
          <w:sz w:val="22"/>
          <w:szCs w:val="22"/>
        </w:rPr>
        <w:t xml:space="preserve"> the voice of Alexandra Billings as the voice of the Giant</w:t>
      </w:r>
      <w:r w:rsidR="00781EE8">
        <w:rPr>
          <w:rFonts w:ascii="Calibri" w:eastAsia="Calibri" w:hAnsi="Calibri" w:cs="Calibri"/>
          <w:color w:val="000000"/>
          <w:sz w:val="22"/>
          <w:szCs w:val="22"/>
        </w:rPr>
        <w:t xml:space="preserve"> at all performances.</w:t>
      </w:r>
    </w:p>
    <w:p w14:paraId="06CA21A0" w14:textId="1378A4D6" w:rsidR="004A710E" w:rsidRDefault="004A710E">
      <w:pPr>
        <w:pBdr>
          <w:top w:val="nil"/>
          <w:left w:val="nil"/>
          <w:bottom w:val="nil"/>
          <w:right w:val="nil"/>
          <w:between w:val="nil"/>
        </w:pBdr>
        <w:rPr>
          <w:rFonts w:ascii="Calibri" w:eastAsia="Calibri" w:hAnsi="Calibri" w:cs="Calibri"/>
          <w:color w:val="000000"/>
          <w:sz w:val="22"/>
          <w:szCs w:val="22"/>
        </w:rPr>
      </w:pPr>
    </w:p>
    <w:p w14:paraId="16585194" w14:textId="0D5C6B8A" w:rsidR="004A710E" w:rsidRDefault="004A710E">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After months of collaboration, the project will culminate in 3 per</w:t>
      </w:r>
      <w:r w:rsidR="006F7122">
        <w:rPr>
          <w:rFonts w:ascii="Calibri" w:eastAsia="Calibri" w:hAnsi="Calibri" w:cs="Calibri"/>
          <w:color w:val="000000"/>
          <w:sz w:val="22"/>
          <w:szCs w:val="22"/>
        </w:rPr>
        <w:t>formances at Pasadena Civic Auditorium on January 26-27.  Two performances will be student-only audiences comprised of other students from PUSD.  One performance on January 27 at 7 p.m. will be free for the community.  Tickets will be available to reserve beginning January 17 at pasadenaplayhouse.org or by calling Pasadena Playhouse at 626-356-7529.</w:t>
      </w:r>
    </w:p>
    <w:p w14:paraId="7EA136DF" w14:textId="09C30A0B" w:rsidR="00B8243C" w:rsidRDefault="00B8243C">
      <w:pPr>
        <w:pBdr>
          <w:top w:val="nil"/>
          <w:left w:val="nil"/>
          <w:bottom w:val="nil"/>
          <w:right w:val="nil"/>
          <w:between w:val="nil"/>
        </w:pBdr>
        <w:rPr>
          <w:rFonts w:ascii="Calibri" w:eastAsia="Calibri" w:hAnsi="Calibri" w:cs="Calibri"/>
          <w:color w:val="000000"/>
          <w:sz w:val="22"/>
          <w:szCs w:val="22"/>
        </w:rPr>
      </w:pPr>
    </w:p>
    <w:p w14:paraId="1A64F362" w14:textId="711DD661" w:rsidR="00B8243C" w:rsidRDefault="00B8243C">
      <w:pPr>
        <w:pBdr>
          <w:top w:val="nil"/>
          <w:left w:val="nil"/>
          <w:bottom w:val="nil"/>
          <w:right w:val="nil"/>
          <w:between w:val="nil"/>
        </w:pBdr>
        <w:rPr>
          <w:rFonts w:ascii="Calibri" w:eastAsia="Calibri" w:hAnsi="Calibri" w:cs="Calibri"/>
          <w:color w:val="000000"/>
          <w:sz w:val="22"/>
          <w:szCs w:val="22"/>
        </w:rPr>
      </w:pPr>
      <w:r>
        <w:rPr>
          <w:rFonts w:ascii="Calibri" w:hAnsi="Calibri" w:cs="Calibri"/>
          <w:color w:val="000000"/>
          <w:sz w:val="22"/>
          <w:szCs w:val="22"/>
        </w:rPr>
        <w:t>This is the kickoff event for Pasadena Playhouse’s six-month celebration of Stephen Sondheim January 26 through June 11, 2023, which includes two full productions - </w:t>
      </w:r>
      <w:r>
        <w:rPr>
          <w:rFonts w:ascii="Calibri" w:hAnsi="Calibri" w:cs="Calibri"/>
          <w:i/>
          <w:iCs/>
          <w:color w:val="000000"/>
          <w:sz w:val="22"/>
          <w:szCs w:val="22"/>
        </w:rPr>
        <w:t>Sunday in the Park with George</w:t>
      </w:r>
      <w:r>
        <w:rPr>
          <w:rFonts w:ascii="Calibri" w:hAnsi="Calibri" w:cs="Calibri"/>
          <w:color w:val="000000"/>
          <w:sz w:val="22"/>
          <w:szCs w:val="22"/>
        </w:rPr>
        <w:t> and</w:t>
      </w:r>
      <w:r>
        <w:rPr>
          <w:rFonts w:ascii="Calibri" w:hAnsi="Calibri" w:cs="Calibri"/>
          <w:i/>
          <w:iCs/>
          <w:color w:val="000000"/>
          <w:sz w:val="22"/>
          <w:szCs w:val="22"/>
        </w:rPr>
        <w:t xml:space="preserve"> A </w:t>
      </w:r>
      <w:r>
        <w:rPr>
          <w:rFonts w:ascii="Calibri" w:hAnsi="Calibri" w:cs="Calibri"/>
          <w:i/>
          <w:iCs/>
          <w:color w:val="000000"/>
          <w:sz w:val="22"/>
          <w:szCs w:val="22"/>
        </w:rPr>
        <w:lastRenderedPageBreak/>
        <w:t>Little Night Music,</w:t>
      </w:r>
      <w:r>
        <w:rPr>
          <w:rStyle w:val="apple-converted-space"/>
          <w:rFonts w:ascii="Calibri" w:hAnsi="Calibri" w:cs="Calibri"/>
          <w:i/>
          <w:iCs/>
          <w:color w:val="000000"/>
          <w:sz w:val="22"/>
          <w:szCs w:val="22"/>
        </w:rPr>
        <w:t> </w:t>
      </w:r>
      <w:r>
        <w:rPr>
          <w:rFonts w:ascii="Calibri" w:hAnsi="Calibri" w:cs="Calibri"/>
          <w:color w:val="000000"/>
          <w:sz w:val="22"/>
          <w:szCs w:val="22"/>
        </w:rPr>
        <w:t>concerts by two rising stars, a community choral event, and more. The grand finale will be a special concert by Sondheim muse Bernadette Peters. </w:t>
      </w:r>
    </w:p>
    <w:p w14:paraId="02AB73BE" w14:textId="77777777" w:rsidR="00B8243C" w:rsidRPr="00A83944" w:rsidRDefault="00B8243C">
      <w:pPr>
        <w:pBdr>
          <w:top w:val="nil"/>
          <w:left w:val="nil"/>
          <w:bottom w:val="nil"/>
          <w:right w:val="nil"/>
          <w:between w:val="nil"/>
        </w:pBdr>
        <w:rPr>
          <w:rFonts w:ascii="Calibri" w:eastAsia="Calibri" w:hAnsi="Calibri" w:cs="Calibri"/>
          <w:color w:val="000000"/>
          <w:sz w:val="22"/>
          <w:szCs w:val="22"/>
        </w:rPr>
      </w:pPr>
    </w:p>
    <w:p w14:paraId="295D7FED" w14:textId="16A31BA3" w:rsidR="00B8243C" w:rsidRDefault="00B8243C" w:rsidP="00B8243C">
      <w:pPr>
        <w:pBdr>
          <w:top w:val="nil"/>
          <w:left w:val="nil"/>
          <w:bottom w:val="nil"/>
          <w:right w:val="nil"/>
          <w:between w:val="nil"/>
        </w:pBdr>
        <w:rPr>
          <w:rFonts w:ascii="Calibri" w:eastAsia="Calibri" w:hAnsi="Calibri" w:cs="Calibri"/>
          <w:color w:val="000000"/>
          <w:sz w:val="22"/>
          <w:szCs w:val="22"/>
        </w:rPr>
      </w:pPr>
      <w:r w:rsidRPr="00B8243C">
        <w:rPr>
          <w:rFonts w:ascii="Calibri" w:eastAsia="Calibri" w:hAnsi="Calibri" w:cs="Calibri"/>
          <w:color w:val="000000"/>
          <w:sz w:val="22"/>
          <w:szCs w:val="22"/>
        </w:rPr>
        <w:t>Imagine being a 17-year-old high school</w:t>
      </w:r>
      <w:r w:rsidR="00535ACB">
        <w:rPr>
          <w:rFonts w:ascii="Calibri" w:eastAsia="Calibri" w:hAnsi="Calibri" w:cs="Calibri"/>
          <w:color w:val="000000"/>
          <w:sz w:val="22"/>
          <w:szCs w:val="22"/>
        </w:rPr>
        <w:t xml:space="preserve"> drama</w:t>
      </w:r>
      <w:r w:rsidRPr="00B8243C">
        <w:rPr>
          <w:rFonts w:ascii="Calibri" w:eastAsia="Calibri" w:hAnsi="Calibri" w:cs="Calibri"/>
          <w:color w:val="000000"/>
          <w:sz w:val="22"/>
          <w:szCs w:val="22"/>
        </w:rPr>
        <w:t xml:space="preserve"> student working alongside theater professionals to design and perform </w:t>
      </w:r>
      <w:r w:rsidRPr="00B8243C">
        <w:rPr>
          <w:rFonts w:ascii="Calibri" w:eastAsia="Calibri" w:hAnsi="Calibri" w:cs="Calibri"/>
          <w:b/>
          <w:bCs/>
          <w:i/>
          <w:iCs/>
          <w:color w:val="000000"/>
          <w:sz w:val="22"/>
          <w:szCs w:val="22"/>
        </w:rPr>
        <w:t>Into the Woods</w:t>
      </w:r>
      <w:r w:rsidRPr="00B8243C">
        <w:rPr>
          <w:rFonts w:ascii="Calibri" w:eastAsia="Calibri" w:hAnsi="Calibri" w:cs="Calibri"/>
          <w:color w:val="000000"/>
          <w:sz w:val="22"/>
          <w:szCs w:val="22"/>
        </w:rPr>
        <w:t xml:space="preserve"> on </w:t>
      </w:r>
      <w:r w:rsidR="00535ACB">
        <w:rPr>
          <w:rFonts w:ascii="Calibri" w:eastAsia="Calibri" w:hAnsi="Calibri" w:cs="Calibri"/>
          <w:color w:val="000000"/>
          <w:sz w:val="22"/>
          <w:szCs w:val="22"/>
        </w:rPr>
        <w:t>a famed Pasadena stage</w:t>
      </w:r>
      <w:r w:rsidRPr="00B8243C">
        <w:rPr>
          <w:rFonts w:ascii="Calibri" w:eastAsia="Calibri" w:hAnsi="Calibri" w:cs="Calibri"/>
          <w:color w:val="000000"/>
          <w:sz w:val="22"/>
          <w:szCs w:val="22"/>
        </w:rPr>
        <w:t>. This winter, it’s a dream come true for more than 200 PUSD students and teachers</w:t>
      </w:r>
      <w:r>
        <w:rPr>
          <w:rFonts w:ascii="Calibri" w:eastAsia="Calibri" w:hAnsi="Calibri" w:cs="Calibri"/>
          <w:color w:val="000000"/>
          <w:sz w:val="22"/>
          <w:szCs w:val="22"/>
        </w:rPr>
        <w:t xml:space="preserve"> as they </w:t>
      </w:r>
      <w:r w:rsidRPr="00B8243C">
        <w:rPr>
          <w:rFonts w:ascii="Calibri" w:eastAsia="Calibri" w:hAnsi="Calibri" w:cs="Calibri"/>
          <w:color w:val="000000"/>
          <w:sz w:val="22"/>
          <w:szCs w:val="22"/>
        </w:rPr>
        <w:t>prepar</w:t>
      </w:r>
      <w:r>
        <w:rPr>
          <w:rFonts w:ascii="Calibri" w:eastAsia="Calibri" w:hAnsi="Calibri" w:cs="Calibri"/>
          <w:color w:val="000000"/>
          <w:sz w:val="22"/>
          <w:szCs w:val="22"/>
        </w:rPr>
        <w:t>e</w:t>
      </w:r>
      <w:r w:rsidRPr="00B8243C">
        <w:rPr>
          <w:rFonts w:ascii="Calibri" w:eastAsia="Calibri" w:hAnsi="Calibri" w:cs="Calibri"/>
          <w:color w:val="000000"/>
          <w:sz w:val="22"/>
          <w:szCs w:val="22"/>
        </w:rPr>
        <w:t xml:space="preserve"> for the unique production that will be enjoyed </w:t>
      </w:r>
      <w:r w:rsidR="00535ACB">
        <w:rPr>
          <w:rFonts w:ascii="Calibri" w:eastAsia="Calibri" w:hAnsi="Calibri" w:cs="Calibri"/>
          <w:color w:val="000000"/>
          <w:sz w:val="22"/>
          <w:szCs w:val="22"/>
        </w:rPr>
        <w:t>by an audience of</w:t>
      </w:r>
      <w:r w:rsidRPr="00B8243C">
        <w:rPr>
          <w:rFonts w:ascii="Calibri" w:eastAsia="Calibri" w:hAnsi="Calibri" w:cs="Calibri"/>
          <w:color w:val="000000"/>
          <w:sz w:val="22"/>
          <w:szCs w:val="22"/>
        </w:rPr>
        <w:t xml:space="preserve"> 8,500 student and community members.</w:t>
      </w:r>
    </w:p>
    <w:p w14:paraId="1341DBF5" w14:textId="60A00A1D" w:rsidR="00B8243C" w:rsidRDefault="00B8243C" w:rsidP="00B8243C">
      <w:pPr>
        <w:pBdr>
          <w:top w:val="nil"/>
          <w:left w:val="nil"/>
          <w:bottom w:val="nil"/>
          <w:right w:val="nil"/>
          <w:between w:val="nil"/>
        </w:pBdr>
        <w:rPr>
          <w:rFonts w:ascii="Calibri" w:eastAsia="Calibri" w:hAnsi="Calibri" w:cs="Calibri"/>
          <w:color w:val="000000"/>
          <w:sz w:val="22"/>
          <w:szCs w:val="22"/>
        </w:rPr>
      </w:pPr>
    </w:p>
    <w:p w14:paraId="090B481A" w14:textId="77777777" w:rsidR="00535ACB" w:rsidRDefault="00B8243C" w:rsidP="00B8243C">
      <w:pPr>
        <w:pBdr>
          <w:top w:val="nil"/>
          <w:left w:val="nil"/>
          <w:bottom w:val="nil"/>
          <w:right w:val="nil"/>
          <w:between w:val="nil"/>
        </w:pBdr>
        <w:rPr>
          <w:rFonts w:ascii="Calibri" w:eastAsia="Calibri" w:hAnsi="Calibri" w:cs="Calibri"/>
          <w:i/>
          <w:iCs/>
          <w:color w:val="000000"/>
          <w:sz w:val="22"/>
          <w:szCs w:val="22"/>
        </w:rPr>
      </w:pPr>
      <w:r w:rsidRPr="00B8243C">
        <w:rPr>
          <w:rFonts w:ascii="Calibri" w:eastAsia="Calibri" w:hAnsi="Calibri" w:cs="Calibri"/>
          <w:b/>
          <w:bCs/>
          <w:i/>
          <w:iCs/>
          <w:color w:val="000000"/>
          <w:sz w:val="22"/>
          <w:szCs w:val="22"/>
        </w:rPr>
        <w:t>Into The Woods</w:t>
      </w:r>
      <w:r w:rsidR="0067741C">
        <w:rPr>
          <w:rFonts w:ascii="Calibri" w:eastAsia="Calibri" w:hAnsi="Calibri" w:cs="Calibri"/>
          <w:color w:val="000000"/>
          <w:sz w:val="22"/>
          <w:szCs w:val="22"/>
        </w:rPr>
        <w:t xml:space="preserve"> is </w:t>
      </w:r>
      <w:r w:rsidRPr="00B8243C">
        <w:rPr>
          <w:rFonts w:ascii="Calibri" w:eastAsia="Calibri" w:hAnsi="Calibri" w:cs="Calibri"/>
          <w:color w:val="000000"/>
          <w:sz w:val="22"/>
          <w:szCs w:val="22"/>
        </w:rPr>
        <w:t>the lyrically rich retelling of classic Brothers Grimm fables, with Stephen Sondheim and James Lapine bringing the cockeyed fairytales to life on stage featuring all of your favorite characters — Cinderella,</w:t>
      </w:r>
      <w:r w:rsidR="00535ACB">
        <w:rPr>
          <w:rFonts w:ascii="Calibri" w:eastAsia="Calibri" w:hAnsi="Calibri" w:cs="Calibri"/>
          <w:color w:val="000000"/>
          <w:sz w:val="22"/>
          <w:szCs w:val="22"/>
        </w:rPr>
        <w:t xml:space="preserve"> her prince, </w:t>
      </w:r>
      <w:r w:rsidRPr="00B8243C">
        <w:rPr>
          <w:rFonts w:ascii="Calibri" w:eastAsia="Calibri" w:hAnsi="Calibri" w:cs="Calibri"/>
          <w:color w:val="000000"/>
          <w:sz w:val="22"/>
          <w:szCs w:val="22"/>
        </w:rPr>
        <w:t>Little Red Riding Hood</w:t>
      </w:r>
      <w:r w:rsidR="00535ACB">
        <w:rPr>
          <w:rFonts w:ascii="Calibri" w:eastAsia="Calibri" w:hAnsi="Calibri" w:cs="Calibri"/>
          <w:color w:val="000000"/>
          <w:sz w:val="22"/>
          <w:szCs w:val="22"/>
        </w:rPr>
        <w:t>, the Wolf,</w:t>
      </w:r>
      <w:r w:rsidRPr="00B8243C">
        <w:rPr>
          <w:rFonts w:ascii="Calibri" w:eastAsia="Calibri" w:hAnsi="Calibri" w:cs="Calibri"/>
          <w:color w:val="000000"/>
          <w:sz w:val="22"/>
          <w:szCs w:val="22"/>
        </w:rPr>
        <w:t xml:space="preserve"> Jack (his beanstalk</w:t>
      </w:r>
      <w:r w:rsidR="00535ACB">
        <w:rPr>
          <w:rFonts w:ascii="Calibri" w:eastAsia="Calibri" w:hAnsi="Calibri" w:cs="Calibri"/>
          <w:color w:val="000000"/>
          <w:sz w:val="22"/>
          <w:szCs w:val="22"/>
        </w:rPr>
        <w:t>, his mother and cow Milky White</w:t>
      </w:r>
      <w:r w:rsidRPr="00B8243C">
        <w:rPr>
          <w:rFonts w:ascii="Calibri" w:eastAsia="Calibri" w:hAnsi="Calibri" w:cs="Calibri"/>
          <w:color w:val="000000"/>
          <w:sz w:val="22"/>
          <w:szCs w:val="22"/>
        </w:rPr>
        <w:t>) and the Witch</w:t>
      </w:r>
      <w:r w:rsidR="00535ACB">
        <w:rPr>
          <w:rFonts w:ascii="Calibri" w:eastAsia="Calibri" w:hAnsi="Calibri" w:cs="Calibri"/>
          <w:color w:val="000000"/>
          <w:sz w:val="22"/>
          <w:szCs w:val="22"/>
        </w:rPr>
        <w:t xml:space="preserve"> – who has cast a powerful spell</w:t>
      </w:r>
      <w:r w:rsidRPr="00B8243C">
        <w:rPr>
          <w:rFonts w:ascii="Calibri" w:eastAsia="Calibri" w:hAnsi="Calibri" w:cs="Calibri"/>
          <w:color w:val="000000"/>
          <w:sz w:val="22"/>
          <w:szCs w:val="22"/>
        </w:rPr>
        <w:t>.</w:t>
      </w:r>
      <w:r w:rsidRPr="00B8243C">
        <w:rPr>
          <w:rFonts w:ascii="Calibri" w:eastAsia="Calibri" w:hAnsi="Calibri" w:cs="Calibri"/>
          <w:i/>
          <w:iCs/>
          <w:color w:val="000000"/>
          <w:sz w:val="22"/>
          <w:szCs w:val="22"/>
        </w:rPr>
        <w:t xml:space="preserve"> </w:t>
      </w:r>
    </w:p>
    <w:p w14:paraId="0E26BFC3" w14:textId="77777777" w:rsidR="00535ACB" w:rsidRDefault="00535ACB" w:rsidP="00B8243C">
      <w:pPr>
        <w:pBdr>
          <w:top w:val="nil"/>
          <w:left w:val="nil"/>
          <w:bottom w:val="nil"/>
          <w:right w:val="nil"/>
          <w:between w:val="nil"/>
        </w:pBdr>
        <w:rPr>
          <w:rFonts w:ascii="Calibri" w:eastAsia="Calibri" w:hAnsi="Calibri" w:cs="Calibri"/>
          <w:i/>
          <w:iCs/>
          <w:color w:val="000000"/>
          <w:sz w:val="22"/>
          <w:szCs w:val="22"/>
        </w:rPr>
      </w:pPr>
    </w:p>
    <w:p w14:paraId="6406AB97" w14:textId="35C2BC41" w:rsidR="00B8243C" w:rsidRPr="00B8243C" w:rsidRDefault="00B8243C" w:rsidP="00B8243C">
      <w:pPr>
        <w:pBdr>
          <w:top w:val="nil"/>
          <w:left w:val="nil"/>
          <w:bottom w:val="nil"/>
          <w:right w:val="nil"/>
          <w:between w:val="nil"/>
        </w:pBdr>
        <w:rPr>
          <w:rFonts w:ascii="Calibri" w:eastAsia="Calibri" w:hAnsi="Calibri" w:cs="Calibri"/>
          <w:color w:val="000000"/>
          <w:sz w:val="22"/>
          <w:szCs w:val="22"/>
        </w:rPr>
      </w:pPr>
      <w:r w:rsidRPr="00B8243C">
        <w:rPr>
          <w:rFonts w:ascii="Calibri" w:eastAsia="Calibri" w:hAnsi="Calibri" w:cs="Calibri"/>
          <w:b/>
          <w:bCs/>
          <w:i/>
          <w:iCs/>
          <w:color w:val="000000"/>
          <w:sz w:val="22"/>
          <w:szCs w:val="22"/>
        </w:rPr>
        <w:t>Into the Woods</w:t>
      </w:r>
      <w:r w:rsidRPr="00B8243C">
        <w:rPr>
          <w:rFonts w:ascii="Calibri" w:eastAsia="Calibri" w:hAnsi="Calibri" w:cs="Calibri"/>
          <w:color w:val="000000"/>
          <w:sz w:val="22"/>
          <w:szCs w:val="22"/>
        </w:rPr>
        <w:t xml:space="preserve"> is presented through special arrangement with Music Theatre International (MTI). This production </w:t>
      </w:r>
      <w:r w:rsidRPr="00F71789">
        <w:rPr>
          <w:rFonts w:ascii="Calibri" w:eastAsia="Calibri" w:hAnsi="Calibri" w:cs="Calibri"/>
          <w:color w:val="000000"/>
          <w:sz w:val="22"/>
          <w:szCs w:val="22"/>
        </w:rPr>
        <w:t>brings a fresh local perspective, with references to Pasadena geography, landmarks, and history of the region, as well as the social and systemic challenges faced by underrepresented communities in the region over time.</w:t>
      </w:r>
      <w:r w:rsidRPr="00B8243C">
        <w:rPr>
          <w:rFonts w:ascii="Calibri" w:eastAsia="Calibri" w:hAnsi="Calibri" w:cs="Calibri"/>
          <w:color w:val="000000"/>
          <w:sz w:val="22"/>
          <w:szCs w:val="22"/>
        </w:rPr>
        <w:t>  </w:t>
      </w:r>
    </w:p>
    <w:p w14:paraId="6EF1B15F" w14:textId="77777777" w:rsidR="00B8243C" w:rsidRPr="00B8243C" w:rsidRDefault="00B8243C" w:rsidP="00B8243C">
      <w:pPr>
        <w:pBdr>
          <w:top w:val="nil"/>
          <w:left w:val="nil"/>
          <w:bottom w:val="nil"/>
          <w:right w:val="nil"/>
          <w:between w:val="nil"/>
        </w:pBdr>
        <w:rPr>
          <w:rFonts w:ascii="Calibri" w:eastAsia="Calibri" w:hAnsi="Calibri" w:cs="Calibri"/>
          <w:color w:val="000000"/>
          <w:sz w:val="22"/>
          <w:szCs w:val="22"/>
        </w:rPr>
      </w:pPr>
      <w:r w:rsidRPr="00B8243C">
        <w:rPr>
          <w:rFonts w:ascii="Calibri" w:eastAsia="Calibri" w:hAnsi="Calibri" w:cs="Calibri"/>
          <w:color w:val="000000"/>
          <w:sz w:val="22"/>
          <w:szCs w:val="22"/>
        </w:rPr>
        <w:t> </w:t>
      </w:r>
    </w:p>
    <w:p w14:paraId="492E6A78" w14:textId="66A47DF8" w:rsidR="00B8243C" w:rsidRDefault="00B8243C" w:rsidP="00B8243C">
      <w:pPr>
        <w:pBdr>
          <w:top w:val="nil"/>
          <w:left w:val="nil"/>
          <w:bottom w:val="nil"/>
          <w:right w:val="nil"/>
          <w:between w:val="nil"/>
        </w:pBdr>
        <w:rPr>
          <w:rFonts w:ascii="Calibri" w:eastAsia="Calibri" w:hAnsi="Calibri" w:cs="Calibri"/>
          <w:color w:val="000000"/>
          <w:sz w:val="22"/>
          <w:szCs w:val="22"/>
        </w:rPr>
      </w:pPr>
      <w:r w:rsidRPr="00B8243C">
        <w:rPr>
          <w:rFonts w:ascii="Calibri" w:eastAsia="Calibri" w:hAnsi="Calibri" w:cs="Calibri"/>
          <w:color w:val="000000"/>
          <w:sz w:val="22"/>
          <w:szCs w:val="22"/>
        </w:rPr>
        <w:t>“Students are gaining valuable skills and experience on a professional stage with some of the most respected artists in musical theater in the country,” said Karen Anderson, Coordinator of PUSD’s Arts Education program. “They’re working with vocal coaches, set designers, and tech crews, learning to solve problems creatively, collaborate with new teammates, and articulate complex theoretical concepts. Students are developing confidence in their voices and bodies and growing their social-emotional and communication skills.”</w:t>
      </w:r>
    </w:p>
    <w:p w14:paraId="51BB6AEA" w14:textId="77777777" w:rsidR="009D20AA" w:rsidRDefault="009D20AA" w:rsidP="00B8243C">
      <w:pPr>
        <w:pBdr>
          <w:top w:val="nil"/>
          <w:left w:val="nil"/>
          <w:bottom w:val="nil"/>
          <w:right w:val="nil"/>
          <w:between w:val="nil"/>
        </w:pBdr>
        <w:rPr>
          <w:rFonts w:ascii="Calibri" w:eastAsia="Calibri" w:hAnsi="Calibri" w:cs="Calibri"/>
          <w:color w:val="000000"/>
          <w:sz w:val="22"/>
          <w:szCs w:val="22"/>
        </w:rPr>
      </w:pPr>
    </w:p>
    <w:p w14:paraId="58E70BE4" w14:textId="7CB89F12" w:rsidR="00B8243C" w:rsidRPr="004A710E" w:rsidRDefault="00B8243C" w:rsidP="00B8243C">
      <w:pPr>
        <w:pBdr>
          <w:top w:val="nil"/>
          <w:left w:val="nil"/>
          <w:bottom w:val="nil"/>
          <w:right w:val="nil"/>
          <w:between w:val="nil"/>
        </w:pBdr>
        <w:rPr>
          <w:rFonts w:asciiTheme="majorHAnsi" w:eastAsia="Calibri" w:hAnsiTheme="majorHAnsi" w:cstheme="majorHAnsi"/>
          <w:color w:val="000000"/>
          <w:sz w:val="22"/>
          <w:szCs w:val="22"/>
        </w:rPr>
      </w:pPr>
      <w:r w:rsidRPr="00B8243C">
        <w:rPr>
          <w:rFonts w:ascii="Calibri" w:eastAsia="Calibri" w:hAnsi="Calibri" w:cs="Calibri"/>
          <w:color w:val="000000"/>
          <w:sz w:val="22"/>
          <w:szCs w:val="22"/>
        </w:rPr>
        <w:t xml:space="preserve">Students are in the final stages of rehearsal, building costumes and sets, and pit orchestra rehearsal. PUSD teachers are also supporting rehearsals and serve as co-directors on the production, collaborating </w:t>
      </w:r>
      <w:r w:rsidRPr="004A710E">
        <w:rPr>
          <w:rFonts w:asciiTheme="majorHAnsi" w:eastAsia="Calibri" w:hAnsiTheme="majorHAnsi" w:cstheme="majorHAnsi"/>
          <w:color w:val="000000"/>
          <w:sz w:val="22"/>
          <w:szCs w:val="22"/>
        </w:rPr>
        <w:t>with professional director Fran de Leon.</w:t>
      </w:r>
    </w:p>
    <w:p w14:paraId="32C01367" w14:textId="77777777" w:rsidR="00B8243C" w:rsidRPr="004A710E" w:rsidRDefault="00B8243C" w:rsidP="00B8243C">
      <w:pPr>
        <w:pBdr>
          <w:top w:val="nil"/>
          <w:left w:val="nil"/>
          <w:bottom w:val="nil"/>
          <w:right w:val="nil"/>
          <w:between w:val="nil"/>
        </w:pBdr>
        <w:rPr>
          <w:rFonts w:asciiTheme="majorHAnsi" w:eastAsia="Calibri" w:hAnsiTheme="majorHAnsi" w:cstheme="majorHAnsi"/>
          <w:color w:val="000000"/>
          <w:sz w:val="22"/>
          <w:szCs w:val="22"/>
        </w:rPr>
      </w:pPr>
      <w:r w:rsidRPr="004A710E">
        <w:rPr>
          <w:rFonts w:asciiTheme="majorHAnsi" w:eastAsia="Calibri" w:hAnsiTheme="majorHAnsi" w:cstheme="majorHAnsi"/>
          <w:color w:val="000000"/>
          <w:sz w:val="22"/>
          <w:szCs w:val="22"/>
        </w:rPr>
        <w:t> </w:t>
      </w:r>
    </w:p>
    <w:p w14:paraId="6AE4B28E" w14:textId="4FA1C87F" w:rsidR="00B8243C" w:rsidRPr="004A710E" w:rsidRDefault="004A710E" w:rsidP="00B8243C">
      <w:pPr>
        <w:pBdr>
          <w:top w:val="nil"/>
          <w:left w:val="nil"/>
          <w:bottom w:val="nil"/>
          <w:right w:val="nil"/>
          <w:between w:val="nil"/>
        </w:pBdr>
        <w:rPr>
          <w:rFonts w:ascii="Calibri" w:hAnsi="Calibri" w:cs="Calibri"/>
          <w:color w:val="222222"/>
          <w:sz w:val="22"/>
          <w:szCs w:val="22"/>
          <w:shd w:val="clear" w:color="auto" w:fill="FFFFFF"/>
        </w:rPr>
      </w:pPr>
      <w:r>
        <w:rPr>
          <w:rFonts w:asciiTheme="majorHAnsi" w:hAnsiTheme="majorHAnsi" w:cstheme="majorHAnsi"/>
          <w:color w:val="222222"/>
          <w:sz w:val="22"/>
          <w:szCs w:val="22"/>
          <w:shd w:val="clear" w:color="auto" w:fill="FFFFFF"/>
        </w:rPr>
        <w:t xml:space="preserve">Danny Feldman, Producing Artistic Director of Pasadena Playhouse stated, </w:t>
      </w:r>
      <w:r w:rsidRPr="004A710E">
        <w:rPr>
          <w:rFonts w:asciiTheme="majorHAnsi" w:hAnsiTheme="majorHAnsi" w:cstheme="majorHAnsi"/>
          <w:color w:val="222222"/>
          <w:sz w:val="22"/>
          <w:szCs w:val="22"/>
          <w:shd w:val="clear" w:color="auto" w:fill="FFFFFF"/>
        </w:rPr>
        <w:t xml:space="preserve">"We couldn't think of a better way of starting our celebration of Sondheim than by introducing his work to the next generation of </w:t>
      </w:r>
      <w:r w:rsidRPr="004A710E">
        <w:rPr>
          <w:rFonts w:ascii="Calibri" w:hAnsi="Calibri" w:cs="Calibri"/>
          <w:color w:val="222222"/>
          <w:sz w:val="22"/>
          <w:szCs w:val="22"/>
          <w:shd w:val="clear" w:color="auto" w:fill="FFFFFF"/>
        </w:rPr>
        <w:t xml:space="preserve">theater makers and audiences. This will be an </w:t>
      </w:r>
      <w:r w:rsidRPr="004A710E">
        <w:rPr>
          <w:rFonts w:ascii="Calibri" w:hAnsi="Calibri" w:cs="Calibri"/>
          <w:i/>
          <w:iCs/>
          <w:color w:val="222222"/>
          <w:sz w:val="22"/>
          <w:szCs w:val="22"/>
          <w:shd w:val="clear" w:color="auto" w:fill="FFFFFF"/>
        </w:rPr>
        <w:t>Into the Woods</w:t>
      </w:r>
      <w:r w:rsidRPr="004A710E">
        <w:rPr>
          <w:rFonts w:ascii="Calibri" w:hAnsi="Calibri" w:cs="Calibri"/>
          <w:color w:val="222222"/>
          <w:sz w:val="22"/>
          <w:szCs w:val="22"/>
          <w:shd w:val="clear" w:color="auto" w:fill="FFFFFF"/>
        </w:rPr>
        <w:t xml:space="preserve"> like no other and thanks to the generous support of so many, we'll be able to offer the show free for the community."</w:t>
      </w:r>
    </w:p>
    <w:p w14:paraId="6057DDD8" w14:textId="77777777" w:rsidR="002B18C0" w:rsidRPr="004A710E" w:rsidRDefault="002B18C0" w:rsidP="009D20AA">
      <w:pPr>
        <w:pBdr>
          <w:top w:val="nil"/>
          <w:left w:val="nil"/>
          <w:bottom w:val="nil"/>
          <w:right w:val="nil"/>
          <w:between w:val="nil"/>
        </w:pBdr>
        <w:rPr>
          <w:rFonts w:ascii="Calibri" w:eastAsia="Calibri" w:hAnsi="Calibri" w:cs="Calibri"/>
          <w:sz w:val="22"/>
          <w:szCs w:val="22"/>
        </w:rPr>
      </w:pPr>
    </w:p>
    <w:p w14:paraId="41A11AE0" w14:textId="00005D9B" w:rsidR="002B18C0" w:rsidRDefault="002B18C0" w:rsidP="009D20AA">
      <w:pPr>
        <w:pBdr>
          <w:top w:val="nil"/>
          <w:left w:val="nil"/>
          <w:bottom w:val="nil"/>
          <w:right w:val="nil"/>
          <w:between w:val="nil"/>
        </w:pBdr>
        <w:rPr>
          <w:rFonts w:ascii="Calibri" w:eastAsia="Calibri" w:hAnsi="Calibri" w:cs="Calibri"/>
          <w:sz w:val="22"/>
          <w:szCs w:val="22"/>
        </w:rPr>
      </w:pPr>
      <w:r w:rsidRPr="004A710E">
        <w:rPr>
          <w:rFonts w:ascii="Calibri" w:eastAsia="Calibri" w:hAnsi="Calibri" w:cs="Calibri"/>
          <w:sz w:val="22"/>
          <w:szCs w:val="22"/>
        </w:rPr>
        <w:t>The cast</w:t>
      </w:r>
      <w:r w:rsidR="00176502" w:rsidRPr="004A710E">
        <w:rPr>
          <w:rFonts w:ascii="Calibri" w:eastAsia="Calibri" w:hAnsi="Calibri" w:cs="Calibri"/>
          <w:sz w:val="22"/>
          <w:szCs w:val="22"/>
        </w:rPr>
        <w:t xml:space="preserve"> of </w:t>
      </w:r>
      <w:r w:rsidR="00176502" w:rsidRPr="004A710E">
        <w:rPr>
          <w:rFonts w:ascii="Calibri" w:eastAsia="Calibri" w:hAnsi="Calibri" w:cs="Calibri"/>
          <w:b/>
          <w:bCs/>
          <w:i/>
          <w:iCs/>
          <w:color w:val="000000"/>
          <w:sz w:val="22"/>
          <w:szCs w:val="22"/>
        </w:rPr>
        <w:t>Into the Woods</w:t>
      </w:r>
      <w:r w:rsidR="00176502" w:rsidRPr="004A710E">
        <w:rPr>
          <w:rFonts w:ascii="Calibri" w:eastAsia="Calibri" w:hAnsi="Calibri" w:cs="Calibri"/>
          <w:color w:val="000000"/>
          <w:sz w:val="22"/>
          <w:szCs w:val="22"/>
        </w:rPr>
        <w:t xml:space="preserve"> </w:t>
      </w:r>
      <w:r w:rsidRPr="004A710E">
        <w:rPr>
          <w:rFonts w:ascii="Calibri" w:eastAsia="Calibri" w:hAnsi="Calibri" w:cs="Calibri"/>
          <w:sz w:val="22"/>
          <w:szCs w:val="22"/>
        </w:rPr>
        <w:t xml:space="preserve">includes </w:t>
      </w:r>
      <w:r w:rsidR="00E63396" w:rsidRPr="004A710E">
        <w:rPr>
          <w:rFonts w:ascii="Calibri" w:eastAsia="Calibri" w:hAnsi="Calibri" w:cs="Calibri"/>
          <w:sz w:val="22"/>
          <w:szCs w:val="22"/>
        </w:rPr>
        <w:t xml:space="preserve">Asher Hammer as the Baker, Makenna </w:t>
      </w:r>
      <w:proofErr w:type="spellStart"/>
      <w:r w:rsidR="00E63396" w:rsidRPr="004A710E">
        <w:rPr>
          <w:rFonts w:ascii="Calibri" w:eastAsia="Calibri" w:hAnsi="Calibri" w:cs="Calibri"/>
          <w:sz w:val="22"/>
          <w:szCs w:val="22"/>
        </w:rPr>
        <w:t>Magalong</w:t>
      </w:r>
      <w:proofErr w:type="spellEnd"/>
      <w:r w:rsidR="00E63396" w:rsidRPr="004A710E">
        <w:rPr>
          <w:rFonts w:ascii="Calibri" w:eastAsia="Calibri" w:hAnsi="Calibri" w:cs="Calibri"/>
          <w:sz w:val="22"/>
          <w:szCs w:val="22"/>
        </w:rPr>
        <w:t xml:space="preserve"> as the Baker’s Wife, Ida </w:t>
      </w:r>
      <w:proofErr w:type="spellStart"/>
      <w:r w:rsidR="00E63396" w:rsidRPr="004A710E">
        <w:rPr>
          <w:rFonts w:ascii="Calibri" w:eastAsia="Calibri" w:hAnsi="Calibri" w:cs="Calibri"/>
          <w:sz w:val="22"/>
          <w:szCs w:val="22"/>
        </w:rPr>
        <w:t>Hartel</w:t>
      </w:r>
      <w:proofErr w:type="spellEnd"/>
      <w:r w:rsidR="00E63396" w:rsidRPr="004A710E">
        <w:rPr>
          <w:rFonts w:ascii="Calibri" w:eastAsia="Calibri" w:hAnsi="Calibri" w:cs="Calibri"/>
          <w:sz w:val="22"/>
          <w:szCs w:val="22"/>
        </w:rPr>
        <w:t xml:space="preserve"> as the Witch, </w:t>
      </w:r>
      <w:proofErr w:type="spellStart"/>
      <w:r w:rsidR="00E63396" w:rsidRPr="004A710E">
        <w:rPr>
          <w:rFonts w:ascii="Calibri" w:eastAsia="Calibri" w:hAnsi="Calibri" w:cs="Calibri"/>
          <w:sz w:val="22"/>
          <w:szCs w:val="22"/>
        </w:rPr>
        <w:t>Yazlynn</w:t>
      </w:r>
      <w:proofErr w:type="spellEnd"/>
      <w:r w:rsidR="00E63396" w:rsidRPr="004A710E">
        <w:rPr>
          <w:rFonts w:ascii="Calibri" w:eastAsia="Calibri" w:hAnsi="Calibri" w:cs="Calibri"/>
          <w:sz w:val="22"/>
          <w:szCs w:val="22"/>
        </w:rPr>
        <w:t xml:space="preserve"> Acosta as</w:t>
      </w:r>
      <w:r w:rsidR="00E63396">
        <w:rPr>
          <w:rFonts w:ascii="Calibri" w:eastAsia="Calibri" w:hAnsi="Calibri" w:cs="Calibri"/>
          <w:sz w:val="22"/>
          <w:szCs w:val="22"/>
        </w:rPr>
        <w:t xml:space="preserve"> Cinderella, </w:t>
      </w:r>
      <w:proofErr w:type="spellStart"/>
      <w:r w:rsidR="00E63396">
        <w:rPr>
          <w:rFonts w:ascii="Calibri" w:eastAsia="Calibri" w:hAnsi="Calibri" w:cs="Calibri"/>
          <w:sz w:val="22"/>
          <w:szCs w:val="22"/>
        </w:rPr>
        <w:t>Zephen</w:t>
      </w:r>
      <w:proofErr w:type="spellEnd"/>
      <w:r w:rsidR="00E63396">
        <w:rPr>
          <w:rFonts w:ascii="Calibri" w:eastAsia="Calibri" w:hAnsi="Calibri" w:cs="Calibri"/>
          <w:sz w:val="22"/>
          <w:szCs w:val="22"/>
        </w:rPr>
        <w:t xml:space="preserve"> Peter as Cinderella’s Prince/Wolf 1, Maddie Harbison as Red Riding Hood, Mattias Orr as Jack, Amora Evans as Jack’s Mother, Audrey Bradley-McKinnon as Rapunzel, Kaleb </w:t>
      </w:r>
      <w:r w:rsidR="00BF7F68">
        <w:rPr>
          <w:rFonts w:ascii="Calibri" w:eastAsia="Calibri" w:hAnsi="Calibri" w:cs="Calibri"/>
          <w:sz w:val="22"/>
          <w:szCs w:val="22"/>
        </w:rPr>
        <w:t xml:space="preserve">Del Villar as Rapunzel’s Prince/Wolf 2, Vega Benn as Cinderella’s Stepmother, Jade </w:t>
      </w:r>
      <w:proofErr w:type="spellStart"/>
      <w:r w:rsidR="00BF7F68">
        <w:rPr>
          <w:rFonts w:ascii="Calibri" w:eastAsia="Calibri" w:hAnsi="Calibri" w:cs="Calibri"/>
          <w:sz w:val="22"/>
          <w:szCs w:val="22"/>
        </w:rPr>
        <w:t>Farrise</w:t>
      </w:r>
      <w:proofErr w:type="spellEnd"/>
      <w:r w:rsidR="00BF7F68">
        <w:rPr>
          <w:rFonts w:ascii="Calibri" w:eastAsia="Calibri" w:hAnsi="Calibri" w:cs="Calibri"/>
          <w:sz w:val="22"/>
          <w:szCs w:val="22"/>
        </w:rPr>
        <w:t xml:space="preserve"> as Florida, and </w:t>
      </w:r>
      <w:proofErr w:type="spellStart"/>
      <w:r w:rsidR="00BF7F68">
        <w:rPr>
          <w:rFonts w:ascii="Calibri" w:eastAsia="Calibri" w:hAnsi="Calibri" w:cs="Calibri"/>
          <w:sz w:val="22"/>
          <w:szCs w:val="22"/>
        </w:rPr>
        <w:t>Yahsaiah</w:t>
      </w:r>
      <w:proofErr w:type="spellEnd"/>
      <w:r w:rsidR="00BF7F68">
        <w:rPr>
          <w:rFonts w:ascii="Calibri" w:eastAsia="Calibri" w:hAnsi="Calibri" w:cs="Calibri"/>
          <w:sz w:val="22"/>
          <w:szCs w:val="22"/>
        </w:rPr>
        <w:t xml:space="preserve"> Curry as Lucinda.</w:t>
      </w:r>
    </w:p>
    <w:p w14:paraId="4217C43E" w14:textId="24D06015" w:rsidR="00BF7F68" w:rsidRDefault="00BF7F68" w:rsidP="009D20AA">
      <w:pPr>
        <w:pBdr>
          <w:top w:val="nil"/>
          <w:left w:val="nil"/>
          <w:bottom w:val="nil"/>
          <w:right w:val="nil"/>
          <w:between w:val="nil"/>
        </w:pBdr>
        <w:rPr>
          <w:rFonts w:ascii="Calibri" w:eastAsia="Calibri" w:hAnsi="Calibri" w:cs="Calibri"/>
          <w:sz w:val="22"/>
          <w:szCs w:val="22"/>
        </w:rPr>
      </w:pPr>
    </w:p>
    <w:p w14:paraId="6902CC22" w14:textId="0F4B0F92" w:rsidR="00BF7F68" w:rsidRDefault="00BF7F68" w:rsidP="009D20AA">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The cast also</w:t>
      </w:r>
      <w:r w:rsidR="00176502">
        <w:rPr>
          <w:rFonts w:ascii="Calibri" w:eastAsia="Calibri" w:hAnsi="Calibri" w:cs="Calibri"/>
          <w:sz w:val="22"/>
          <w:szCs w:val="22"/>
        </w:rPr>
        <w:t xml:space="preserve"> features</w:t>
      </w:r>
      <w:r>
        <w:rPr>
          <w:rFonts w:ascii="Calibri" w:eastAsia="Calibri" w:hAnsi="Calibri" w:cs="Calibri"/>
          <w:sz w:val="22"/>
          <w:szCs w:val="22"/>
        </w:rPr>
        <w:t xml:space="preserve"> Michael Mendoza as Mysterious Man, Jasper Barrera as Steward, Marley Thach as </w:t>
      </w:r>
      <w:proofErr w:type="spellStart"/>
      <w:r>
        <w:rPr>
          <w:rFonts w:ascii="Calibri" w:eastAsia="Calibri" w:hAnsi="Calibri" w:cs="Calibri"/>
          <w:sz w:val="22"/>
          <w:szCs w:val="22"/>
        </w:rPr>
        <w:t>Milkey</w:t>
      </w:r>
      <w:proofErr w:type="spellEnd"/>
      <w:r>
        <w:rPr>
          <w:rFonts w:ascii="Calibri" w:eastAsia="Calibri" w:hAnsi="Calibri" w:cs="Calibri"/>
          <w:sz w:val="22"/>
          <w:szCs w:val="22"/>
        </w:rPr>
        <w:t xml:space="preserve"> White/Cinderella’s Mother US, Paulina McConnell as Granny/Cinderella US/</w:t>
      </w:r>
      <w:r w:rsidR="00176502">
        <w:rPr>
          <w:rFonts w:ascii="Calibri" w:eastAsia="Calibri" w:hAnsi="Calibri" w:cs="Calibri"/>
          <w:sz w:val="22"/>
          <w:szCs w:val="22"/>
        </w:rPr>
        <w:t>J</w:t>
      </w:r>
      <w:r>
        <w:rPr>
          <w:rFonts w:ascii="Calibri" w:eastAsia="Calibri" w:hAnsi="Calibri" w:cs="Calibri"/>
          <w:sz w:val="22"/>
          <w:szCs w:val="22"/>
        </w:rPr>
        <w:t xml:space="preserve">ack </w:t>
      </w:r>
      <w:r w:rsidR="00567044">
        <w:rPr>
          <w:rFonts w:ascii="Calibri" w:eastAsia="Calibri" w:hAnsi="Calibri" w:cs="Calibri"/>
          <w:sz w:val="22"/>
          <w:szCs w:val="22"/>
        </w:rPr>
        <w:t>P</w:t>
      </w:r>
      <w:r>
        <w:rPr>
          <w:rFonts w:ascii="Calibri" w:eastAsia="Calibri" w:hAnsi="Calibri" w:cs="Calibri"/>
          <w:sz w:val="22"/>
          <w:szCs w:val="22"/>
        </w:rPr>
        <w:t xml:space="preserve">uppet, </w:t>
      </w:r>
      <w:r w:rsidR="00176502">
        <w:rPr>
          <w:rFonts w:ascii="Calibri" w:eastAsia="Calibri" w:hAnsi="Calibri" w:cs="Calibri"/>
          <w:sz w:val="22"/>
          <w:szCs w:val="22"/>
        </w:rPr>
        <w:t xml:space="preserve">Genesis Holmes as </w:t>
      </w:r>
      <w:r w:rsidR="00781EE8">
        <w:rPr>
          <w:rFonts w:ascii="Calibri" w:eastAsia="Calibri" w:hAnsi="Calibri" w:cs="Calibri"/>
          <w:sz w:val="22"/>
          <w:szCs w:val="22"/>
        </w:rPr>
        <w:t>Cinderella’s Mother/</w:t>
      </w:r>
      <w:r w:rsidR="00176502">
        <w:rPr>
          <w:rFonts w:ascii="Calibri" w:eastAsia="Calibri" w:hAnsi="Calibri" w:cs="Calibri"/>
          <w:sz w:val="22"/>
          <w:szCs w:val="22"/>
        </w:rPr>
        <w:t xml:space="preserve">Granny US, </w:t>
      </w:r>
      <w:r w:rsidR="00176502" w:rsidRPr="00781EE8">
        <w:rPr>
          <w:rFonts w:ascii="Calibri" w:eastAsia="Calibri" w:hAnsi="Calibri" w:cs="Calibri"/>
          <w:sz w:val="22"/>
          <w:szCs w:val="22"/>
        </w:rPr>
        <w:t>Marshall Gluck as Narrator</w:t>
      </w:r>
      <w:r w:rsidR="00781EE8" w:rsidRPr="00781EE8">
        <w:rPr>
          <w:rFonts w:ascii="Calibri" w:eastAsia="Calibri" w:hAnsi="Calibri" w:cs="Calibri"/>
          <w:sz w:val="22"/>
          <w:szCs w:val="22"/>
        </w:rPr>
        <w:t>/</w:t>
      </w:r>
      <w:r w:rsidR="00176502">
        <w:rPr>
          <w:rFonts w:ascii="Calibri" w:eastAsia="Calibri" w:hAnsi="Calibri" w:cs="Calibri"/>
          <w:sz w:val="22"/>
          <w:szCs w:val="22"/>
        </w:rPr>
        <w:t>Baker US, and Joel Griffin as Cinderella’s Father/Rapunzel’s Prince US.</w:t>
      </w:r>
    </w:p>
    <w:p w14:paraId="0FC1FEFF" w14:textId="2060240D" w:rsidR="00176502" w:rsidRDefault="00176502" w:rsidP="009D20AA">
      <w:pPr>
        <w:pBdr>
          <w:top w:val="nil"/>
          <w:left w:val="nil"/>
          <w:bottom w:val="nil"/>
          <w:right w:val="nil"/>
          <w:between w:val="nil"/>
        </w:pBdr>
        <w:rPr>
          <w:rFonts w:ascii="Calibri" w:eastAsia="Calibri" w:hAnsi="Calibri" w:cs="Calibri"/>
          <w:sz w:val="22"/>
          <w:szCs w:val="22"/>
        </w:rPr>
      </w:pPr>
    </w:p>
    <w:p w14:paraId="2353CF08" w14:textId="7C557171" w:rsidR="00176502" w:rsidRDefault="00176502" w:rsidP="009D20AA">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sz w:val="22"/>
          <w:szCs w:val="22"/>
        </w:rPr>
        <w:t xml:space="preserve">The Ensemble of </w:t>
      </w:r>
      <w:r w:rsidRPr="00B8243C">
        <w:rPr>
          <w:rFonts w:ascii="Calibri" w:eastAsia="Calibri" w:hAnsi="Calibri" w:cs="Calibri"/>
          <w:b/>
          <w:bCs/>
          <w:i/>
          <w:iCs/>
          <w:color w:val="000000"/>
          <w:sz w:val="22"/>
          <w:szCs w:val="22"/>
        </w:rPr>
        <w:t>Into the Woods</w:t>
      </w:r>
      <w:r w:rsidRPr="00B8243C">
        <w:rPr>
          <w:rFonts w:ascii="Calibri" w:eastAsia="Calibri" w:hAnsi="Calibri" w:cs="Calibri"/>
          <w:color w:val="000000"/>
          <w:sz w:val="22"/>
          <w:szCs w:val="22"/>
        </w:rPr>
        <w:t xml:space="preserve"> </w:t>
      </w:r>
      <w:r>
        <w:rPr>
          <w:rFonts w:ascii="Calibri" w:eastAsia="Calibri" w:hAnsi="Calibri" w:cs="Calibri"/>
          <w:color w:val="000000"/>
          <w:sz w:val="22"/>
          <w:szCs w:val="22"/>
        </w:rPr>
        <w:t xml:space="preserve">includes </w:t>
      </w:r>
      <w:r w:rsidRPr="00781EE8">
        <w:rPr>
          <w:rFonts w:ascii="Calibri" w:eastAsia="Calibri" w:hAnsi="Calibri" w:cs="Calibri"/>
          <w:color w:val="000000"/>
          <w:sz w:val="22"/>
          <w:szCs w:val="22"/>
        </w:rPr>
        <w:t>Zora Arceneaux as Lady Giant/Jack’s</w:t>
      </w:r>
      <w:r>
        <w:rPr>
          <w:rFonts w:ascii="Calibri" w:eastAsia="Calibri" w:hAnsi="Calibri" w:cs="Calibri"/>
          <w:color w:val="000000"/>
          <w:sz w:val="22"/>
          <w:szCs w:val="22"/>
        </w:rPr>
        <w:t xml:space="preserve"> Mother US, Elizabeth </w:t>
      </w:r>
      <w:proofErr w:type="spellStart"/>
      <w:r>
        <w:rPr>
          <w:rFonts w:ascii="Calibri" w:eastAsia="Calibri" w:hAnsi="Calibri" w:cs="Calibri"/>
          <w:color w:val="000000"/>
          <w:sz w:val="22"/>
          <w:szCs w:val="22"/>
        </w:rPr>
        <w:t>Amicone</w:t>
      </w:r>
      <w:proofErr w:type="spellEnd"/>
      <w:r>
        <w:rPr>
          <w:rFonts w:ascii="Calibri" w:eastAsia="Calibri" w:hAnsi="Calibri" w:cs="Calibri"/>
          <w:color w:val="000000"/>
          <w:sz w:val="22"/>
          <w:szCs w:val="22"/>
        </w:rPr>
        <w:t xml:space="preserve"> as Cinderella’s Mom Arm/Little Red US, Akemi Wong as Cinderella’s Mom Arm/Rapunzel US, </w:t>
      </w:r>
      <w:r w:rsidR="00781EE8">
        <w:rPr>
          <w:rFonts w:ascii="Calibri" w:eastAsia="Calibri" w:hAnsi="Calibri" w:cs="Calibri"/>
          <w:color w:val="000000"/>
          <w:sz w:val="22"/>
          <w:szCs w:val="22"/>
        </w:rPr>
        <w:t xml:space="preserve">Emily Johnson as Steward US, </w:t>
      </w:r>
      <w:proofErr w:type="spellStart"/>
      <w:r>
        <w:rPr>
          <w:rFonts w:ascii="Calibri" w:eastAsia="Calibri" w:hAnsi="Calibri" w:cs="Calibri"/>
          <w:color w:val="000000"/>
          <w:sz w:val="22"/>
          <w:szCs w:val="22"/>
        </w:rPr>
        <w:t>Phinn</w:t>
      </w:r>
      <w:proofErr w:type="spellEnd"/>
      <w:r>
        <w:rPr>
          <w:rFonts w:ascii="Calibri" w:eastAsia="Calibri" w:hAnsi="Calibri" w:cs="Calibri"/>
          <w:color w:val="000000"/>
          <w:sz w:val="22"/>
          <w:szCs w:val="22"/>
        </w:rPr>
        <w:t xml:space="preserve"> McFarland as Little Pig #1/Jack US/</w:t>
      </w:r>
      <w:r w:rsidR="00567044">
        <w:rPr>
          <w:rFonts w:ascii="Calibri" w:eastAsia="Calibri" w:hAnsi="Calibri" w:cs="Calibri"/>
          <w:color w:val="000000"/>
          <w:sz w:val="22"/>
          <w:szCs w:val="22"/>
        </w:rPr>
        <w:t>P</w:t>
      </w:r>
      <w:r>
        <w:rPr>
          <w:rFonts w:ascii="Calibri" w:eastAsia="Calibri" w:hAnsi="Calibri" w:cs="Calibri"/>
          <w:color w:val="000000"/>
          <w:sz w:val="22"/>
          <w:szCs w:val="22"/>
        </w:rPr>
        <w:t>upp</w:t>
      </w:r>
      <w:r w:rsidR="00567044">
        <w:rPr>
          <w:rFonts w:ascii="Calibri" w:eastAsia="Calibri" w:hAnsi="Calibri" w:cs="Calibri"/>
          <w:color w:val="000000"/>
          <w:sz w:val="22"/>
          <w:szCs w:val="22"/>
        </w:rPr>
        <w:t>e</w:t>
      </w:r>
      <w:r>
        <w:rPr>
          <w:rFonts w:ascii="Calibri" w:eastAsia="Calibri" w:hAnsi="Calibri" w:cs="Calibri"/>
          <w:color w:val="000000"/>
          <w:sz w:val="22"/>
          <w:szCs w:val="22"/>
        </w:rPr>
        <w:t xml:space="preserve">t US, Ian </w:t>
      </w:r>
      <w:proofErr w:type="spellStart"/>
      <w:r>
        <w:rPr>
          <w:rFonts w:ascii="Calibri" w:eastAsia="Calibri" w:hAnsi="Calibri" w:cs="Calibri"/>
          <w:color w:val="000000"/>
          <w:sz w:val="22"/>
          <w:szCs w:val="22"/>
        </w:rPr>
        <w:t>Timburg</w:t>
      </w:r>
      <w:proofErr w:type="spellEnd"/>
      <w:r>
        <w:rPr>
          <w:rFonts w:ascii="Calibri" w:eastAsia="Calibri" w:hAnsi="Calibri" w:cs="Calibri"/>
          <w:color w:val="000000"/>
          <w:sz w:val="22"/>
          <w:szCs w:val="22"/>
        </w:rPr>
        <w:t xml:space="preserve"> as Little Pig #2/Cinderella’s Prince US, Josiah Bowman as Giant/Cin</w:t>
      </w:r>
      <w:r w:rsidR="00B421AB">
        <w:rPr>
          <w:rFonts w:ascii="Calibri" w:eastAsia="Calibri" w:hAnsi="Calibri" w:cs="Calibri"/>
          <w:color w:val="000000"/>
          <w:sz w:val="22"/>
          <w:szCs w:val="22"/>
        </w:rPr>
        <w:t xml:space="preserve">derella’s </w:t>
      </w:r>
      <w:r w:rsidR="00567044">
        <w:rPr>
          <w:rFonts w:ascii="Calibri" w:eastAsia="Calibri" w:hAnsi="Calibri" w:cs="Calibri"/>
          <w:color w:val="000000"/>
          <w:sz w:val="22"/>
          <w:szCs w:val="22"/>
        </w:rPr>
        <w:t>F</w:t>
      </w:r>
      <w:r w:rsidR="00B421AB">
        <w:rPr>
          <w:rFonts w:ascii="Calibri" w:eastAsia="Calibri" w:hAnsi="Calibri" w:cs="Calibri"/>
          <w:color w:val="000000"/>
          <w:sz w:val="22"/>
          <w:szCs w:val="22"/>
        </w:rPr>
        <w:t>ather US, Olivia Barrios as Little Pig #3/Witch US, Stepmother US. Felisa Favela as Baker’s Wife US, Silvia Pinto as Sleeping Beauty/Florinda US,</w:t>
      </w:r>
      <w:r w:rsidR="00567044">
        <w:rPr>
          <w:rFonts w:ascii="Calibri" w:eastAsia="Calibri" w:hAnsi="Calibri" w:cs="Calibri"/>
          <w:color w:val="000000"/>
          <w:sz w:val="22"/>
          <w:szCs w:val="22"/>
        </w:rPr>
        <w:t xml:space="preserve"> and</w:t>
      </w:r>
      <w:r w:rsidR="00B421AB">
        <w:rPr>
          <w:rFonts w:ascii="Calibri" w:eastAsia="Calibri" w:hAnsi="Calibri" w:cs="Calibri"/>
          <w:color w:val="000000"/>
          <w:sz w:val="22"/>
          <w:szCs w:val="22"/>
        </w:rPr>
        <w:t xml:space="preserve"> Miranda Ho as Birds/Snow White/Lucinda US.</w:t>
      </w:r>
    </w:p>
    <w:p w14:paraId="28040042" w14:textId="3C8ABA85" w:rsidR="00B421AB" w:rsidRDefault="00B421AB" w:rsidP="009D20AA">
      <w:pPr>
        <w:pBdr>
          <w:top w:val="nil"/>
          <w:left w:val="nil"/>
          <w:bottom w:val="nil"/>
          <w:right w:val="nil"/>
          <w:between w:val="nil"/>
        </w:pBdr>
        <w:rPr>
          <w:rFonts w:ascii="Calibri" w:eastAsia="Calibri" w:hAnsi="Calibri" w:cs="Calibri"/>
          <w:color w:val="000000"/>
          <w:sz w:val="22"/>
          <w:szCs w:val="22"/>
        </w:rPr>
      </w:pPr>
    </w:p>
    <w:p w14:paraId="3122524A" w14:textId="5EF92886" w:rsidR="00B421AB" w:rsidRDefault="00B421AB" w:rsidP="009D20AA">
      <w:pPr>
        <w:pBdr>
          <w:top w:val="nil"/>
          <w:left w:val="nil"/>
          <w:bottom w:val="nil"/>
          <w:right w:val="nil"/>
          <w:between w:val="nil"/>
        </w:pBdr>
        <w:rPr>
          <w:rFonts w:ascii="Calibri" w:eastAsia="Calibri" w:hAnsi="Calibri" w:cs="Calibri"/>
          <w:sz w:val="22"/>
          <w:szCs w:val="22"/>
        </w:rPr>
      </w:pPr>
      <w:r>
        <w:rPr>
          <w:rFonts w:ascii="Calibri" w:eastAsia="Calibri" w:hAnsi="Calibri" w:cs="Calibri"/>
          <w:color w:val="000000"/>
          <w:sz w:val="22"/>
          <w:szCs w:val="22"/>
        </w:rPr>
        <w:t xml:space="preserve">Student </w:t>
      </w:r>
      <w:r w:rsidR="00567044">
        <w:rPr>
          <w:rFonts w:ascii="Calibri" w:eastAsia="Calibri" w:hAnsi="Calibri" w:cs="Calibri"/>
          <w:color w:val="000000"/>
          <w:sz w:val="22"/>
          <w:szCs w:val="22"/>
        </w:rPr>
        <w:t>S</w:t>
      </w:r>
      <w:r>
        <w:rPr>
          <w:rFonts w:ascii="Calibri" w:eastAsia="Calibri" w:hAnsi="Calibri" w:cs="Calibri"/>
          <w:color w:val="000000"/>
          <w:sz w:val="22"/>
          <w:szCs w:val="22"/>
        </w:rPr>
        <w:t xml:space="preserve">tage </w:t>
      </w:r>
      <w:r w:rsidR="00567044">
        <w:rPr>
          <w:rFonts w:ascii="Calibri" w:eastAsia="Calibri" w:hAnsi="Calibri" w:cs="Calibri"/>
          <w:color w:val="000000"/>
          <w:sz w:val="22"/>
          <w:szCs w:val="22"/>
        </w:rPr>
        <w:t>M</w:t>
      </w:r>
      <w:r>
        <w:rPr>
          <w:rFonts w:ascii="Calibri" w:eastAsia="Calibri" w:hAnsi="Calibri" w:cs="Calibri"/>
          <w:color w:val="000000"/>
          <w:sz w:val="22"/>
          <w:szCs w:val="22"/>
        </w:rPr>
        <w:t>anagers include Waverly Knight, Jupiter Diaz, Isaiah Rios,</w:t>
      </w:r>
      <w:r w:rsidR="00567044">
        <w:rPr>
          <w:rFonts w:ascii="Calibri" w:eastAsia="Calibri" w:hAnsi="Calibri" w:cs="Calibri"/>
          <w:color w:val="000000"/>
          <w:sz w:val="22"/>
          <w:szCs w:val="22"/>
        </w:rPr>
        <w:t xml:space="preserve"> Katie Mencken and Roman Favela.</w:t>
      </w:r>
    </w:p>
    <w:p w14:paraId="4ACD5846" w14:textId="42C05CAE" w:rsidR="00BF7F68" w:rsidRDefault="00BF7F68" w:rsidP="009D20AA">
      <w:pPr>
        <w:pBdr>
          <w:top w:val="nil"/>
          <w:left w:val="nil"/>
          <w:bottom w:val="nil"/>
          <w:right w:val="nil"/>
          <w:between w:val="nil"/>
        </w:pBdr>
        <w:rPr>
          <w:rFonts w:ascii="Calibri" w:eastAsia="Calibri" w:hAnsi="Calibri" w:cs="Calibri"/>
          <w:sz w:val="22"/>
          <w:szCs w:val="22"/>
        </w:rPr>
      </w:pPr>
    </w:p>
    <w:p w14:paraId="57D02451" w14:textId="6693DF07" w:rsidR="009D20AA" w:rsidRPr="009D20AA" w:rsidRDefault="009D20AA" w:rsidP="009D20AA">
      <w:pPr>
        <w:pBdr>
          <w:top w:val="nil"/>
          <w:left w:val="nil"/>
          <w:bottom w:val="nil"/>
          <w:right w:val="nil"/>
          <w:between w:val="nil"/>
        </w:pBdr>
        <w:rPr>
          <w:rFonts w:ascii="Calibri" w:eastAsia="Calibri" w:hAnsi="Calibri" w:cs="Calibri"/>
          <w:sz w:val="22"/>
          <w:szCs w:val="22"/>
        </w:rPr>
      </w:pPr>
      <w:r w:rsidRPr="009D20AA">
        <w:rPr>
          <w:rFonts w:ascii="Calibri" w:eastAsia="Calibri" w:hAnsi="Calibri" w:cs="Calibri"/>
          <w:sz w:val="22"/>
          <w:szCs w:val="22"/>
        </w:rPr>
        <w:t>Auditions for the district’s all-star musical, complete with call-backs, were held in September. </w:t>
      </w:r>
    </w:p>
    <w:p w14:paraId="670E0DF7" w14:textId="77777777" w:rsidR="009D20AA" w:rsidRPr="009D20AA" w:rsidRDefault="009D20AA" w:rsidP="009D20AA">
      <w:pPr>
        <w:pBdr>
          <w:top w:val="nil"/>
          <w:left w:val="nil"/>
          <w:bottom w:val="nil"/>
          <w:right w:val="nil"/>
          <w:between w:val="nil"/>
        </w:pBdr>
        <w:rPr>
          <w:rFonts w:ascii="Calibri" w:eastAsia="Calibri" w:hAnsi="Calibri" w:cs="Calibri"/>
          <w:sz w:val="22"/>
          <w:szCs w:val="22"/>
        </w:rPr>
      </w:pPr>
    </w:p>
    <w:p w14:paraId="213AB511" w14:textId="23B5CEE0" w:rsidR="009D20AA" w:rsidRPr="009D20AA" w:rsidRDefault="009D20AA" w:rsidP="009D20AA">
      <w:pPr>
        <w:pBdr>
          <w:top w:val="nil"/>
          <w:left w:val="nil"/>
          <w:bottom w:val="nil"/>
          <w:right w:val="nil"/>
          <w:between w:val="nil"/>
        </w:pBdr>
        <w:rPr>
          <w:rFonts w:ascii="Calibri" w:eastAsia="Calibri" w:hAnsi="Calibri" w:cs="Calibri"/>
          <w:sz w:val="22"/>
          <w:szCs w:val="22"/>
        </w:rPr>
      </w:pPr>
      <w:r w:rsidRPr="009D20AA">
        <w:rPr>
          <w:rFonts w:ascii="Calibri" w:eastAsia="Calibri" w:hAnsi="Calibri" w:cs="Calibri"/>
          <w:sz w:val="22"/>
          <w:szCs w:val="22"/>
        </w:rPr>
        <w:t>The all-star musical is a culmination of PUSD’s powerhouse performing arts programs, which includes exposure and practice in drama, dance, instrumental music, and vocal music starting in preschool.</w:t>
      </w:r>
    </w:p>
    <w:p w14:paraId="64411C13" w14:textId="77777777" w:rsidR="009D20AA" w:rsidRPr="009D20AA" w:rsidRDefault="009D20AA" w:rsidP="009D20AA">
      <w:pPr>
        <w:pBdr>
          <w:top w:val="nil"/>
          <w:left w:val="nil"/>
          <w:bottom w:val="nil"/>
          <w:right w:val="nil"/>
          <w:between w:val="nil"/>
        </w:pBdr>
        <w:rPr>
          <w:rFonts w:ascii="Calibri" w:eastAsia="Calibri" w:hAnsi="Calibri" w:cs="Calibri"/>
          <w:sz w:val="22"/>
          <w:szCs w:val="22"/>
        </w:rPr>
      </w:pPr>
    </w:p>
    <w:p w14:paraId="30DEE902" w14:textId="68ADF157" w:rsidR="009D20AA" w:rsidRDefault="009D20AA" w:rsidP="009D20AA">
      <w:pPr>
        <w:pBdr>
          <w:top w:val="nil"/>
          <w:left w:val="nil"/>
          <w:bottom w:val="nil"/>
          <w:right w:val="nil"/>
          <w:between w:val="nil"/>
        </w:pBdr>
        <w:rPr>
          <w:rFonts w:ascii="Calibri" w:eastAsia="Calibri" w:hAnsi="Calibri" w:cs="Calibri"/>
          <w:sz w:val="22"/>
          <w:szCs w:val="22"/>
        </w:rPr>
      </w:pPr>
      <w:r w:rsidRPr="009D20AA">
        <w:rPr>
          <w:rFonts w:ascii="Calibri" w:eastAsia="Calibri" w:hAnsi="Calibri" w:cs="Calibri"/>
          <w:sz w:val="22"/>
          <w:szCs w:val="22"/>
        </w:rPr>
        <w:t xml:space="preserve">All PUSD students in grades </w:t>
      </w:r>
      <w:r w:rsidR="00535ACB">
        <w:rPr>
          <w:rFonts w:ascii="Calibri" w:eastAsia="Calibri" w:hAnsi="Calibri" w:cs="Calibri"/>
          <w:sz w:val="22"/>
          <w:szCs w:val="22"/>
        </w:rPr>
        <w:t>four through eight</w:t>
      </w:r>
      <w:r w:rsidRPr="009D20AA">
        <w:rPr>
          <w:rFonts w:ascii="Calibri" w:eastAsia="Calibri" w:hAnsi="Calibri" w:cs="Calibri"/>
          <w:sz w:val="22"/>
          <w:szCs w:val="22"/>
        </w:rPr>
        <w:t xml:space="preserve"> will attend matinees of the </w:t>
      </w:r>
      <w:r w:rsidRPr="009D20AA">
        <w:rPr>
          <w:rFonts w:ascii="Calibri" w:eastAsia="Calibri" w:hAnsi="Calibri" w:cs="Calibri"/>
          <w:b/>
          <w:bCs/>
          <w:i/>
          <w:iCs/>
          <w:sz w:val="22"/>
          <w:szCs w:val="22"/>
        </w:rPr>
        <w:t>Into the Wood</w:t>
      </w:r>
      <w:r w:rsidRPr="009D20AA">
        <w:rPr>
          <w:rFonts w:ascii="Calibri" w:eastAsia="Calibri" w:hAnsi="Calibri" w:cs="Calibri"/>
          <w:b/>
          <w:bCs/>
          <w:sz w:val="22"/>
          <w:szCs w:val="22"/>
        </w:rPr>
        <w:t>s</w:t>
      </w:r>
      <w:r w:rsidRPr="009D20AA">
        <w:rPr>
          <w:rFonts w:ascii="Calibri" w:eastAsia="Calibri" w:hAnsi="Calibri" w:cs="Calibri"/>
          <w:sz w:val="22"/>
          <w:szCs w:val="22"/>
        </w:rPr>
        <w:t xml:space="preserve"> on January 26 </w:t>
      </w:r>
      <w:r w:rsidR="00535ACB">
        <w:rPr>
          <w:rFonts w:ascii="Calibri" w:eastAsia="Calibri" w:hAnsi="Calibri" w:cs="Calibri"/>
          <w:sz w:val="22"/>
          <w:szCs w:val="22"/>
        </w:rPr>
        <w:t xml:space="preserve">and </w:t>
      </w:r>
      <w:r w:rsidRPr="009D20AA">
        <w:rPr>
          <w:rFonts w:ascii="Calibri" w:eastAsia="Calibri" w:hAnsi="Calibri" w:cs="Calibri"/>
          <w:sz w:val="22"/>
          <w:szCs w:val="22"/>
        </w:rPr>
        <w:t>27 at the Pasadena Civic Auditorium for this live theater experience. </w:t>
      </w:r>
    </w:p>
    <w:p w14:paraId="37F8CFA9" w14:textId="5F4351D9" w:rsidR="009D20AA" w:rsidRDefault="009D20AA" w:rsidP="009D20AA">
      <w:pPr>
        <w:pBdr>
          <w:top w:val="nil"/>
          <w:left w:val="nil"/>
          <w:bottom w:val="nil"/>
          <w:right w:val="nil"/>
          <w:between w:val="nil"/>
        </w:pBdr>
        <w:rPr>
          <w:rFonts w:ascii="Calibri" w:eastAsia="Calibri" w:hAnsi="Calibri" w:cs="Calibri"/>
          <w:sz w:val="22"/>
          <w:szCs w:val="22"/>
        </w:rPr>
      </w:pPr>
    </w:p>
    <w:p w14:paraId="7DE4D5D6" w14:textId="2DF67632" w:rsid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 xml:space="preserve">PUSD students are participating </w:t>
      </w:r>
      <w:r w:rsidR="00535ACB">
        <w:rPr>
          <w:rFonts w:ascii="Calibri" w:eastAsia="Calibri" w:hAnsi="Calibri" w:cs="Calibri"/>
          <w:color w:val="000000"/>
          <w:sz w:val="22"/>
          <w:szCs w:val="22"/>
        </w:rPr>
        <w:t>as actors, musicians, technical crew, and costume and scenic design.</w:t>
      </w:r>
    </w:p>
    <w:p w14:paraId="63213879" w14:textId="77777777" w:rsidR="00535ACB" w:rsidRPr="009D20AA" w:rsidRDefault="00535ACB" w:rsidP="009D20AA">
      <w:pPr>
        <w:pBdr>
          <w:top w:val="nil"/>
          <w:left w:val="nil"/>
          <w:bottom w:val="nil"/>
          <w:right w:val="nil"/>
          <w:between w:val="nil"/>
        </w:pBdr>
        <w:rPr>
          <w:rFonts w:ascii="Calibri" w:eastAsia="Calibri" w:hAnsi="Calibri" w:cs="Calibri"/>
          <w:color w:val="000000"/>
          <w:sz w:val="22"/>
          <w:szCs w:val="22"/>
        </w:rPr>
      </w:pPr>
    </w:p>
    <w:p w14:paraId="4EEC7CD6"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ACTING:</w:t>
      </w:r>
      <w:r w:rsidRPr="009D20AA">
        <w:rPr>
          <w:rFonts w:ascii="Calibri" w:eastAsia="Calibri" w:hAnsi="Calibri" w:cs="Calibri"/>
          <w:b/>
          <w:bCs/>
          <w:color w:val="000000"/>
          <w:sz w:val="22"/>
          <w:szCs w:val="22"/>
        </w:rPr>
        <w:t xml:space="preserve"> </w:t>
      </w:r>
      <w:r w:rsidRPr="009D20AA">
        <w:rPr>
          <w:rFonts w:ascii="Calibri" w:eastAsia="Calibri" w:hAnsi="Calibri" w:cs="Calibri"/>
          <w:color w:val="000000"/>
          <w:sz w:val="22"/>
          <w:szCs w:val="22"/>
        </w:rPr>
        <w:t xml:space="preserve">Acting students auditioned for placement in performance tracks. The casting of </w:t>
      </w:r>
      <w:r w:rsidRPr="009D20AA">
        <w:rPr>
          <w:rFonts w:ascii="Calibri" w:eastAsia="Calibri" w:hAnsi="Calibri" w:cs="Calibri"/>
          <w:b/>
          <w:bCs/>
          <w:i/>
          <w:iCs/>
          <w:color w:val="000000"/>
          <w:sz w:val="22"/>
          <w:szCs w:val="22"/>
        </w:rPr>
        <w:t xml:space="preserve">Into the Woods </w:t>
      </w:r>
      <w:r w:rsidRPr="009D20AA">
        <w:rPr>
          <w:rFonts w:ascii="Calibri" w:eastAsia="Calibri" w:hAnsi="Calibri" w:cs="Calibri"/>
          <w:color w:val="000000"/>
          <w:sz w:val="22"/>
          <w:szCs w:val="22"/>
        </w:rPr>
        <w:t>was expanded to include a choral ensemble and additional speaking roles. Understudies are also included for the lead roles.</w:t>
      </w:r>
    </w:p>
    <w:p w14:paraId="617DEE97" w14:textId="0EAFAA06" w:rsidR="009D20AA" w:rsidRPr="009D20AA" w:rsidRDefault="009D20AA" w:rsidP="009D20AA">
      <w:pPr>
        <w:numPr>
          <w:ilvl w:val="0"/>
          <w:numId w:val="1"/>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Students rehearse</w:t>
      </w:r>
      <w:r w:rsidR="00CE5A84">
        <w:rPr>
          <w:rFonts w:ascii="Calibri" w:eastAsia="Calibri" w:hAnsi="Calibri" w:cs="Calibri"/>
          <w:color w:val="000000"/>
          <w:sz w:val="22"/>
          <w:szCs w:val="22"/>
        </w:rPr>
        <w:t xml:space="preserve"> </w:t>
      </w:r>
      <w:r w:rsidRPr="009D20AA">
        <w:rPr>
          <w:rFonts w:ascii="Calibri" w:eastAsia="Calibri" w:hAnsi="Calibri" w:cs="Calibri"/>
          <w:color w:val="000000"/>
          <w:sz w:val="22"/>
          <w:szCs w:val="22"/>
        </w:rPr>
        <w:t>with a professional director and music director throughout the entirety of the production. Teachers assist and supervis</w:t>
      </w:r>
      <w:r w:rsidR="00CE5A84">
        <w:rPr>
          <w:rFonts w:ascii="Calibri" w:eastAsia="Calibri" w:hAnsi="Calibri" w:cs="Calibri"/>
          <w:color w:val="000000"/>
          <w:sz w:val="22"/>
          <w:szCs w:val="22"/>
        </w:rPr>
        <w:t>e</w:t>
      </w:r>
      <w:r w:rsidRPr="009D20AA">
        <w:rPr>
          <w:rFonts w:ascii="Calibri" w:eastAsia="Calibri" w:hAnsi="Calibri" w:cs="Calibri"/>
          <w:color w:val="000000"/>
          <w:sz w:val="22"/>
          <w:szCs w:val="22"/>
        </w:rPr>
        <w:t xml:space="preserve"> at all rehearsals and serve as co-directors on the production, allowing for hands-on mentorship and professional development.</w:t>
      </w:r>
    </w:p>
    <w:p w14:paraId="3736F052" w14:textId="5412D803" w:rsidR="009D20AA" w:rsidRPr="009D20AA" w:rsidRDefault="009D20AA" w:rsidP="009D20AA">
      <w:pPr>
        <w:numPr>
          <w:ilvl w:val="0"/>
          <w:numId w:val="1"/>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Additionally, acti</w:t>
      </w:r>
      <w:r>
        <w:rPr>
          <w:rFonts w:ascii="Calibri" w:eastAsia="Calibri" w:hAnsi="Calibri" w:cs="Calibri"/>
          <w:color w:val="000000"/>
          <w:sz w:val="22"/>
          <w:szCs w:val="22"/>
        </w:rPr>
        <w:t>n</w:t>
      </w:r>
      <w:r w:rsidRPr="009D20AA">
        <w:rPr>
          <w:rFonts w:ascii="Calibri" w:eastAsia="Calibri" w:hAnsi="Calibri" w:cs="Calibri"/>
          <w:color w:val="000000"/>
          <w:sz w:val="22"/>
          <w:szCs w:val="22"/>
        </w:rPr>
        <w:t>g students h</w:t>
      </w:r>
      <w:r w:rsidR="00535ACB">
        <w:rPr>
          <w:rFonts w:ascii="Calibri" w:eastAsia="Calibri" w:hAnsi="Calibri" w:cs="Calibri"/>
          <w:color w:val="000000"/>
          <w:sz w:val="22"/>
          <w:szCs w:val="22"/>
        </w:rPr>
        <w:t>a</w:t>
      </w:r>
      <w:r w:rsidR="00CE5A84">
        <w:rPr>
          <w:rFonts w:ascii="Calibri" w:eastAsia="Calibri" w:hAnsi="Calibri" w:cs="Calibri"/>
          <w:color w:val="000000"/>
          <w:sz w:val="22"/>
          <w:szCs w:val="22"/>
        </w:rPr>
        <w:t xml:space="preserve">ve </w:t>
      </w:r>
      <w:r w:rsidRPr="009D20AA">
        <w:rPr>
          <w:rFonts w:ascii="Calibri" w:eastAsia="Calibri" w:hAnsi="Calibri" w:cs="Calibri"/>
          <w:color w:val="000000"/>
          <w:sz w:val="22"/>
          <w:szCs w:val="22"/>
        </w:rPr>
        <w:t>a chance to attend and perform in master classes with professional actors. </w:t>
      </w:r>
    </w:p>
    <w:p w14:paraId="51AE4EFB"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p>
    <w:p w14:paraId="2718E12E" w14:textId="7BE717C2"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ORCHESTRA:</w:t>
      </w:r>
      <w:r w:rsidRPr="009D20AA">
        <w:rPr>
          <w:rFonts w:ascii="Calibri" w:eastAsia="Calibri" w:hAnsi="Calibri" w:cs="Calibri"/>
          <w:color w:val="000000"/>
          <w:sz w:val="22"/>
          <w:szCs w:val="22"/>
          <w:u w:val="single"/>
        </w:rPr>
        <w:t xml:space="preserve"> </w:t>
      </w:r>
      <w:r w:rsidRPr="009D20AA">
        <w:rPr>
          <w:rFonts w:ascii="Calibri" w:eastAsia="Calibri" w:hAnsi="Calibri" w:cs="Calibri"/>
          <w:color w:val="000000"/>
          <w:sz w:val="22"/>
          <w:szCs w:val="22"/>
        </w:rPr>
        <w:t xml:space="preserve">Under the direction of a professional music director/conductor, student musicians learn and perform the production score of </w:t>
      </w:r>
      <w:r w:rsidRPr="009D20AA">
        <w:rPr>
          <w:rFonts w:ascii="Calibri" w:eastAsia="Calibri" w:hAnsi="Calibri" w:cs="Calibri"/>
          <w:b/>
          <w:bCs/>
          <w:i/>
          <w:iCs/>
          <w:color w:val="000000"/>
          <w:sz w:val="22"/>
          <w:szCs w:val="22"/>
        </w:rPr>
        <w:t>Into the Woods</w:t>
      </w:r>
      <w:r w:rsidRPr="009D20AA">
        <w:rPr>
          <w:rFonts w:ascii="Calibri" w:eastAsia="Calibri" w:hAnsi="Calibri" w:cs="Calibri"/>
          <w:i/>
          <w:iCs/>
          <w:color w:val="000000"/>
          <w:sz w:val="22"/>
          <w:szCs w:val="22"/>
        </w:rPr>
        <w:t xml:space="preserve"> </w:t>
      </w:r>
    </w:p>
    <w:p w14:paraId="00836E11" w14:textId="77777777" w:rsidR="009D20AA" w:rsidRPr="009D20AA" w:rsidRDefault="009D20AA" w:rsidP="009D20AA">
      <w:pPr>
        <w:numPr>
          <w:ilvl w:val="0"/>
          <w:numId w:val="2"/>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Orchestra students were nominated by their respective schools to participate in an “All Star” ensemble composed of students from various PUSD schools.</w:t>
      </w:r>
    </w:p>
    <w:p w14:paraId="4D22392C" w14:textId="77777777" w:rsidR="009D20AA" w:rsidRPr="009D20AA" w:rsidRDefault="009D20AA" w:rsidP="009D20AA">
      <w:pPr>
        <w:numPr>
          <w:ilvl w:val="0"/>
          <w:numId w:val="2"/>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Rehearsals are led by a PUSD conductor, and performances will be conducted by a professional conductor.</w:t>
      </w:r>
    </w:p>
    <w:p w14:paraId="34F83343"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p>
    <w:p w14:paraId="30D37452"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TECH CREW</w:t>
      </w:r>
      <w:r w:rsidRPr="009D20AA">
        <w:rPr>
          <w:rFonts w:ascii="Calibri" w:eastAsia="Calibri" w:hAnsi="Calibri" w:cs="Calibri"/>
          <w:b/>
          <w:bCs/>
          <w:color w:val="000000"/>
          <w:sz w:val="22"/>
          <w:szCs w:val="22"/>
        </w:rPr>
        <w:t>:</w:t>
      </w:r>
      <w:r w:rsidRPr="009D20AA">
        <w:rPr>
          <w:rFonts w:ascii="Calibri" w:eastAsia="Calibri" w:hAnsi="Calibri" w:cs="Calibri"/>
          <w:color w:val="000000"/>
          <w:sz w:val="22"/>
          <w:szCs w:val="22"/>
        </w:rPr>
        <w:t xml:space="preserve"> During the production, students will serve on the crew of the deck, costume, and prop departments under professional crew heads, gaining first-hand experience of a professional theater backstage environment. </w:t>
      </w:r>
    </w:p>
    <w:p w14:paraId="3B22459B" w14:textId="77777777" w:rsidR="009D20AA" w:rsidRPr="009D20AA" w:rsidRDefault="009D20AA" w:rsidP="009D20AA">
      <w:pPr>
        <w:numPr>
          <w:ilvl w:val="0"/>
          <w:numId w:val="3"/>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Lead positions were determined by an application process</w:t>
      </w:r>
    </w:p>
    <w:p w14:paraId="2CD520A7" w14:textId="77777777" w:rsidR="009D20AA" w:rsidRPr="009D20AA" w:rsidRDefault="009D20AA" w:rsidP="009D20AA">
      <w:pPr>
        <w:numPr>
          <w:ilvl w:val="0"/>
          <w:numId w:val="3"/>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A Stage Tech class from one of the high schools is taking the lead on supporting crew</w:t>
      </w:r>
    </w:p>
    <w:p w14:paraId="71DB1D78" w14:textId="77777777" w:rsidR="009D20AA" w:rsidRPr="009D20AA" w:rsidRDefault="009D20AA" w:rsidP="009D20AA">
      <w:pPr>
        <w:pBdr>
          <w:top w:val="nil"/>
          <w:left w:val="nil"/>
          <w:bottom w:val="nil"/>
          <w:right w:val="nil"/>
          <w:between w:val="nil"/>
        </w:pBdr>
        <w:rPr>
          <w:rFonts w:ascii="Calibri" w:eastAsia="Calibri" w:hAnsi="Calibri" w:cs="Calibri"/>
          <w:b/>
          <w:bCs/>
          <w:color w:val="000000"/>
          <w:sz w:val="22"/>
          <w:szCs w:val="22"/>
          <w:u w:val="single"/>
        </w:rPr>
      </w:pPr>
    </w:p>
    <w:p w14:paraId="0274F446"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COSTUMES</w:t>
      </w:r>
      <w:r w:rsidRPr="009D20AA">
        <w:rPr>
          <w:rFonts w:ascii="Calibri" w:eastAsia="Calibri" w:hAnsi="Calibri" w:cs="Calibri"/>
          <w:b/>
          <w:bCs/>
          <w:color w:val="000000"/>
          <w:sz w:val="22"/>
          <w:szCs w:val="22"/>
        </w:rPr>
        <w:t>:</w:t>
      </w:r>
      <w:r w:rsidRPr="009D20AA">
        <w:rPr>
          <w:rFonts w:ascii="Calibri" w:eastAsia="Calibri" w:hAnsi="Calibri" w:cs="Calibri"/>
          <w:i/>
          <w:iCs/>
          <w:color w:val="000000"/>
          <w:sz w:val="22"/>
          <w:szCs w:val="22"/>
        </w:rPr>
        <w:t xml:space="preserve"> </w:t>
      </w:r>
      <w:r w:rsidRPr="009D20AA">
        <w:rPr>
          <w:rFonts w:ascii="Calibri" w:eastAsia="Calibri" w:hAnsi="Calibri" w:cs="Calibri"/>
          <w:color w:val="000000"/>
          <w:sz w:val="22"/>
          <w:szCs w:val="22"/>
        </w:rPr>
        <w:t xml:space="preserve">A student costuming class is designing and building the costumes for </w:t>
      </w:r>
      <w:r w:rsidRPr="009D20AA">
        <w:rPr>
          <w:rFonts w:ascii="Calibri" w:eastAsia="Calibri" w:hAnsi="Calibri" w:cs="Calibri"/>
          <w:b/>
          <w:bCs/>
          <w:i/>
          <w:iCs/>
          <w:color w:val="000000"/>
          <w:sz w:val="22"/>
          <w:szCs w:val="22"/>
        </w:rPr>
        <w:t>Into the Woods</w:t>
      </w:r>
      <w:r w:rsidRPr="009D20AA">
        <w:rPr>
          <w:rFonts w:ascii="Calibri" w:eastAsia="Calibri" w:hAnsi="Calibri" w:cs="Calibri"/>
          <w:i/>
          <w:iCs/>
          <w:color w:val="000000"/>
          <w:sz w:val="22"/>
          <w:szCs w:val="22"/>
        </w:rPr>
        <w:t xml:space="preserve"> </w:t>
      </w:r>
      <w:r w:rsidRPr="009D20AA">
        <w:rPr>
          <w:rFonts w:ascii="Calibri" w:eastAsia="Calibri" w:hAnsi="Calibri" w:cs="Calibri"/>
          <w:color w:val="000000"/>
          <w:sz w:val="22"/>
          <w:szCs w:val="22"/>
        </w:rPr>
        <w:t>to gain further understanding of costume considerations in a professional setting. </w:t>
      </w:r>
    </w:p>
    <w:p w14:paraId="5BCBD92D" w14:textId="77777777" w:rsidR="009D20AA" w:rsidRPr="009D20AA" w:rsidRDefault="009D20AA" w:rsidP="009D20AA">
      <w:pPr>
        <w:numPr>
          <w:ilvl w:val="0"/>
          <w:numId w:val="4"/>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Students in a costume design program are designing and building costumes under the direction of a PUSD faculty member.</w:t>
      </w:r>
    </w:p>
    <w:p w14:paraId="36577296" w14:textId="77777777" w:rsidR="009D20AA" w:rsidRPr="009D20AA" w:rsidRDefault="009D20AA" w:rsidP="009D20AA">
      <w:pPr>
        <w:numPr>
          <w:ilvl w:val="0"/>
          <w:numId w:val="4"/>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Costuming professionals provide master classes to this group of students</w:t>
      </w:r>
    </w:p>
    <w:p w14:paraId="53D3A9CD"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p>
    <w:p w14:paraId="7A25F7FC"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SCENIC DESIGN/PROJECTIONS</w:t>
      </w:r>
      <w:r w:rsidRPr="009D20AA">
        <w:rPr>
          <w:rFonts w:ascii="Calibri" w:eastAsia="Calibri" w:hAnsi="Calibri" w:cs="Calibri"/>
          <w:b/>
          <w:bCs/>
          <w:color w:val="000000"/>
          <w:sz w:val="22"/>
          <w:szCs w:val="22"/>
        </w:rPr>
        <w:t>:</w:t>
      </w:r>
      <w:r w:rsidRPr="009D20AA">
        <w:rPr>
          <w:rFonts w:ascii="Calibri" w:eastAsia="Calibri" w:hAnsi="Calibri" w:cs="Calibri"/>
          <w:color w:val="000000"/>
          <w:sz w:val="22"/>
          <w:szCs w:val="22"/>
        </w:rPr>
        <w:t xml:space="preserve"> Student artists are learning about storytelling through scenic design and assist in the design, scenic painting and/or projection design of </w:t>
      </w:r>
      <w:r w:rsidRPr="009D20AA">
        <w:rPr>
          <w:rFonts w:ascii="Calibri" w:eastAsia="Calibri" w:hAnsi="Calibri" w:cs="Calibri"/>
          <w:b/>
          <w:bCs/>
          <w:i/>
          <w:iCs/>
          <w:color w:val="000000"/>
          <w:sz w:val="22"/>
          <w:szCs w:val="22"/>
        </w:rPr>
        <w:t>Into the Woods</w:t>
      </w:r>
      <w:r w:rsidRPr="009D20AA">
        <w:rPr>
          <w:rFonts w:ascii="Calibri" w:eastAsia="Calibri" w:hAnsi="Calibri" w:cs="Calibri"/>
          <w:i/>
          <w:iCs/>
          <w:color w:val="000000"/>
          <w:sz w:val="22"/>
          <w:szCs w:val="22"/>
        </w:rPr>
        <w:t xml:space="preserve"> </w:t>
      </w:r>
    </w:p>
    <w:p w14:paraId="1DA76893" w14:textId="77777777" w:rsidR="009D20AA" w:rsidRPr="009D20AA" w:rsidRDefault="009D20AA" w:rsidP="009D20AA">
      <w:pPr>
        <w:numPr>
          <w:ilvl w:val="0"/>
          <w:numId w:val="5"/>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Students in one scenic design/art class program design either painted stage flats or drawn projections under a PUSD faculty member.</w:t>
      </w:r>
    </w:p>
    <w:p w14:paraId="3A6383C7" w14:textId="77777777" w:rsidR="009D20AA" w:rsidRPr="009D20AA" w:rsidRDefault="009D20AA" w:rsidP="009D20AA">
      <w:pPr>
        <w:numPr>
          <w:ilvl w:val="0"/>
          <w:numId w:val="5"/>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Unused student design concepts will be displayed either onsite in the Civic or in an online portfolio.</w:t>
      </w:r>
    </w:p>
    <w:p w14:paraId="16C341DC"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p>
    <w:p w14:paraId="5BC26338" w14:textId="77777777" w:rsidR="009D20AA" w:rsidRPr="009D20AA" w:rsidRDefault="009D20AA" w:rsidP="009D20AA">
      <w:pPr>
        <w:pBdr>
          <w:top w:val="nil"/>
          <w:left w:val="nil"/>
          <w:bottom w:val="nil"/>
          <w:right w:val="nil"/>
          <w:between w:val="nil"/>
        </w:pBdr>
        <w:rPr>
          <w:rFonts w:ascii="Calibri" w:eastAsia="Calibri" w:hAnsi="Calibri" w:cs="Calibri"/>
          <w:b/>
          <w:bCs/>
          <w:color w:val="000000"/>
          <w:sz w:val="22"/>
          <w:szCs w:val="22"/>
        </w:rPr>
      </w:pPr>
      <w:r w:rsidRPr="009D20AA">
        <w:rPr>
          <w:rFonts w:ascii="Calibri" w:eastAsia="Calibri" w:hAnsi="Calibri" w:cs="Calibri"/>
          <w:b/>
          <w:bCs/>
          <w:color w:val="000000"/>
          <w:sz w:val="22"/>
          <w:szCs w:val="22"/>
        </w:rPr>
        <w:t>Additionally, ALL STUDENTS involved in the process have the following opportunities:</w:t>
      </w:r>
    </w:p>
    <w:p w14:paraId="574F8559" w14:textId="77777777" w:rsidR="009D20AA" w:rsidRPr="009D20AA" w:rsidRDefault="009D20AA" w:rsidP="009D20AA">
      <w:pPr>
        <w:pBdr>
          <w:top w:val="nil"/>
          <w:left w:val="nil"/>
          <w:bottom w:val="nil"/>
          <w:right w:val="nil"/>
          <w:between w:val="nil"/>
        </w:pBdr>
        <w:rPr>
          <w:rFonts w:ascii="Calibri" w:eastAsia="Calibri" w:hAnsi="Calibri" w:cs="Calibri"/>
          <w:b/>
          <w:bCs/>
          <w:color w:val="000000"/>
          <w:sz w:val="22"/>
          <w:szCs w:val="22"/>
          <w:u w:val="single"/>
        </w:rPr>
      </w:pPr>
    </w:p>
    <w:p w14:paraId="0964C7D2"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DRAMATURGY:</w:t>
      </w:r>
      <w:r w:rsidRPr="009D20AA">
        <w:rPr>
          <w:rFonts w:ascii="Calibri" w:eastAsia="Calibri" w:hAnsi="Calibri" w:cs="Calibri"/>
          <w:color w:val="000000"/>
          <w:sz w:val="22"/>
          <w:szCs w:val="22"/>
        </w:rPr>
        <w:t xml:space="preserve"> All students involved in </w:t>
      </w:r>
      <w:r w:rsidRPr="009D20AA">
        <w:rPr>
          <w:rFonts w:ascii="Calibri" w:eastAsia="Calibri" w:hAnsi="Calibri" w:cs="Calibri"/>
          <w:b/>
          <w:bCs/>
          <w:i/>
          <w:iCs/>
          <w:color w:val="000000"/>
          <w:sz w:val="22"/>
          <w:szCs w:val="22"/>
        </w:rPr>
        <w:t>Into the Woods</w:t>
      </w:r>
      <w:r w:rsidRPr="009D20AA">
        <w:rPr>
          <w:rFonts w:ascii="Calibri" w:eastAsia="Calibri" w:hAnsi="Calibri" w:cs="Calibri"/>
          <w:i/>
          <w:iCs/>
          <w:color w:val="000000"/>
          <w:sz w:val="22"/>
          <w:szCs w:val="22"/>
        </w:rPr>
        <w:t> </w:t>
      </w:r>
      <w:r w:rsidRPr="009D20AA">
        <w:rPr>
          <w:rFonts w:ascii="Calibri" w:eastAsia="Calibri" w:hAnsi="Calibri" w:cs="Calibri"/>
          <w:color w:val="000000"/>
          <w:sz w:val="22"/>
          <w:szCs w:val="22"/>
        </w:rPr>
        <w:t xml:space="preserve">explore the history and dramaturgy of the piece. Students take a deep dive into the history of fairy tales, break down the script of </w:t>
      </w:r>
      <w:r w:rsidRPr="009D20AA">
        <w:rPr>
          <w:rFonts w:ascii="Calibri" w:eastAsia="Calibri" w:hAnsi="Calibri" w:cs="Calibri"/>
          <w:i/>
          <w:iCs/>
          <w:color w:val="000000"/>
          <w:sz w:val="22"/>
          <w:szCs w:val="22"/>
        </w:rPr>
        <w:t xml:space="preserve">Into the Woods, </w:t>
      </w:r>
      <w:r w:rsidRPr="009D20AA">
        <w:rPr>
          <w:rFonts w:ascii="Calibri" w:eastAsia="Calibri" w:hAnsi="Calibri" w:cs="Calibri"/>
          <w:color w:val="000000"/>
          <w:sz w:val="22"/>
          <w:szCs w:val="22"/>
        </w:rPr>
        <w:t>and examine narrative, themes, and interpretations.</w:t>
      </w:r>
    </w:p>
    <w:p w14:paraId="7A527E2E" w14:textId="77777777" w:rsidR="009D20AA" w:rsidRPr="009D20AA" w:rsidRDefault="009D20AA" w:rsidP="009D20AA">
      <w:pPr>
        <w:numPr>
          <w:ilvl w:val="0"/>
          <w:numId w:val="6"/>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Students attend a field trip lecture to the Pasadena Playhouse (or 2-3 events in a lecture series) on these themes.</w:t>
      </w:r>
    </w:p>
    <w:p w14:paraId="20BB8478" w14:textId="77777777" w:rsidR="009D20AA" w:rsidRPr="009D20AA" w:rsidRDefault="009D20AA" w:rsidP="009D20AA">
      <w:pPr>
        <w:pBdr>
          <w:top w:val="nil"/>
          <w:left w:val="nil"/>
          <w:bottom w:val="nil"/>
          <w:right w:val="nil"/>
          <w:between w:val="nil"/>
        </w:pBdr>
        <w:rPr>
          <w:rFonts w:ascii="Calibri" w:eastAsia="Calibri" w:hAnsi="Calibri" w:cs="Calibri"/>
          <w:b/>
          <w:bCs/>
          <w:color w:val="000000"/>
          <w:sz w:val="22"/>
          <w:szCs w:val="22"/>
          <w:u w:val="single"/>
        </w:rPr>
      </w:pPr>
    </w:p>
    <w:p w14:paraId="57B97404"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lastRenderedPageBreak/>
        <w:t>OBSERVERSHIPS</w:t>
      </w:r>
      <w:r w:rsidRPr="009D20AA">
        <w:rPr>
          <w:rFonts w:ascii="Calibri" w:eastAsia="Calibri" w:hAnsi="Calibri" w:cs="Calibri"/>
          <w:b/>
          <w:bCs/>
          <w:color w:val="000000"/>
          <w:sz w:val="22"/>
          <w:szCs w:val="22"/>
        </w:rPr>
        <w:t>:</w:t>
      </w:r>
      <w:r w:rsidRPr="009D20AA">
        <w:rPr>
          <w:rFonts w:ascii="Calibri" w:eastAsia="Calibri" w:hAnsi="Calibri" w:cs="Calibri"/>
          <w:i/>
          <w:iCs/>
          <w:color w:val="000000"/>
          <w:sz w:val="22"/>
          <w:szCs w:val="22"/>
        </w:rPr>
        <w:t xml:space="preserve"> </w:t>
      </w:r>
      <w:r w:rsidRPr="009D20AA">
        <w:rPr>
          <w:rFonts w:ascii="Calibri" w:eastAsia="Calibri" w:hAnsi="Calibri" w:cs="Calibri"/>
          <w:color w:val="000000"/>
          <w:sz w:val="22"/>
          <w:szCs w:val="22"/>
        </w:rPr>
        <w:t>Observership students are nominated by PUSD faculty. Small cohorts of students observe/assist in the following sections: Directing, Music Directing, and Stage Management/Design. Students develop mentorship relationships with professional artists and gain hands-on experience of these professions. </w:t>
      </w:r>
    </w:p>
    <w:p w14:paraId="00A49161"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p>
    <w:p w14:paraId="2AFC0867" w14:textId="0DD85C6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TEACHER IMPACT</w:t>
      </w:r>
      <w:r w:rsidRPr="009D20AA">
        <w:rPr>
          <w:rFonts w:ascii="Calibri" w:eastAsia="Calibri" w:hAnsi="Calibri" w:cs="Calibri"/>
          <w:b/>
          <w:bCs/>
          <w:color w:val="000000"/>
          <w:sz w:val="22"/>
          <w:szCs w:val="22"/>
        </w:rPr>
        <w:t>:</w:t>
      </w:r>
      <w:r w:rsidR="00535ACB">
        <w:rPr>
          <w:rFonts w:ascii="Calibri" w:eastAsia="Calibri" w:hAnsi="Calibri" w:cs="Calibri"/>
          <w:color w:val="000000"/>
          <w:sz w:val="22"/>
          <w:szCs w:val="22"/>
        </w:rPr>
        <w:t xml:space="preserve"> </w:t>
      </w:r>
      <w:r w:rsidRPr="009D20AA">
        <w:rPr>
          <w:rFonts w:ascii="Calibri" w:eastAsia="Calibri" w:hAnsi="Calibri" w:cs="Calibri"/>
          <w:color w:val="000000"/>
          <w:sz w:val="22"/>
          <w:szCs w:val="22"/>
        </w:rPr>
        <w:t>Teacher professional development opportunities abound in this hands-on experience side by side with working professionals. Lead high school teachers with focus on one of the production areas:</w:t>
      </w:r>
    </w:p>
    <w:p w14:paraId="21DB1383" w14:textId="77777777" w:rsidR="009D20AA" w:rsidRPr="009D20AA" w:rsidRDefault="009D20AA" w:rsidP="009D20AA">
      <w:pPr>
        <w:numPr>
          <w:ilvl w:val="0"/>
          <w:numId w:val="7"/>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Theater Tech</w:t>
      </w:r>
    </w:p>
    <w:p w14:paraId="6C8855FD" w14:textId="77777777" w:rsidR="009D20AA" w:rsidRPr="009D20AA" w:rsidRDefault="009D20AA" w:rsidP="009D20AA">
      <w:pPr>
        <w:numPr>
          <w:ilvl w:val="0"/>
          <w:numId w:val="7"/>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Costume</w:t>
      </w:r>
    </w:p>
    <w:p w14:paraId="4557BD1A" w14:textId="77777777" w:rsidR="009D20AA" w:rsidRPr="009D20AA" w:rsidRDefault="009D20AA" w:rsidP="009D20AA">
      <w:pPr>
        <w:numPr>
          <w:ilvl w:val="0"/>
          <w:numId w:val="7"/>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Visual Design</w:t>
      </w:r>
    </w:p>
    <w:p w14:paraId="51FE6164" w14:textId="77777777" w:rsidR="009D20AA" w:rsidRPr="009D20AA" w:rsidRDefault="009D20AA" w:rsidP="009D20AA">
      <w:pPr>
        <w:numPr>
          <w:ilvl w:val="0"/>
          <w:numId w:val="7"/>
        </w:num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Directing/Music Directing</w:t>
      </w:r>
    </w:p>
    <w:p w14:paraId="26EB1617"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p>
    <w:p w14:paraId="23BB4540"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b/>
          <w:bCs/>
          <w:color w:val="000000"/>
          <w:sz w:val="22"/>
          <w:szCs w:val="22"/>
          <w:u w:val="single"/>
        </w:rPr>
        <w:t>STUDENT IMPACT (beyond those participating in production):</w:t>
      </w:r>
    </w:p>
    <w:p w14:paraId="625C7A5F" w14:textId="77777777" w:rsidR="009D20AA" w:rsidRPr="009D20AA" w:rsidRDefault="009D20AA" w:rsidP="009D20AA">
      <w:pPr>
        <w:pBdr>
          <w:top w:val="nil"/>
          <w:left w:val="nil"/>
          <w:bottom w:val="nil"/>
          <w:right w:val="nil"/>
          <w:between w:val="nil"/>
        </w:pBdr>
        <w:rPr>
          <w:rFonts w:ascii="Calibri" w:eastAsia="Calibri" w:hAnsi="Calibri" w:cs="Calibri"/>
          <w:color w:val="000000"/>
          <w:sz w:val="22"/>
          <w:szCs w:val="22"/>
        </w:rPr>
      </w:pPr>
      <w:r w:rsidRPr="009D20AA">
        <w:rPr>
          <w:rFonts w:ascii="Calibri" w:eastAsia="Calibri" w:hAnsi="Calibri" w:cs="Calibri"/>
          <w:color w:val="000000"/>
          <w:sz w:val="22"/>
          <w:szCs w:val="22"/>
        </w:rPr>
        <w:t xml:space="preserve">All students in grades 4-8 will attend matinees of the show on Jan 26 &amp; 27 at the Civic Auditorium. </w:t>
      </w:r>
      <w:r>
        <w:rPr>
          <w:rFonts w:ascii="Calibri" w:eastAsia="Calibri" w:hAnsi="Calibri" w:cs="Calibri"/>
          <w:color w:val="000000"/>
          <w:sz w:val="22"/>
          <w:szCs w:val="22"/>
        </w:rPr>
        <w:t xml:space="preserve">PUSD and Pasadena Playhouse </w:t>
      </w:r>
      <w:r w:rsidRPr="009D20AA">
        <w:rPr>
          <w:rFonts w:ascii="Calibri" w:eastAsia="Calibri" w:hAnsi="Calibri" w:cs="Calibri"/>
          <w:color w:val="000000"/>
          <w:sz w:val="22"/>
          <w:szCs w:val="22"/>
        </w:rPr>
        <w:t>will truly “open the stage” for over 5,000 students with this live theater experience. </w:t>
      </w:r>
    </w:p>
    <w:p w14:paraId="729DBEFA" w14:textId="77777777" w:rsidR="009D20AA" w:rsidRPr="009D20AA" w:rsidRDefault="009D20AA" w:rsidP="009D20AA">
      <w:pPr>
        <w:pBdr>
          <w:top w:val="nil"/>
          <w:left w:val="nil"/>
          <w:bottom w:val="nil"/>
          <w:right w:val="nil"/>
          <w:between w:val="nil"/>
        </w:pBdr>
        <w:rPr>
          <w:rFonts w:ascii="Calibri" w:eastAsia="Calibri" w:hAnsi="Calibri" w:cs="Calibri"/>
          <w:sz w:val="22"/>
          <w:szCs w:val="22"/>
        </w:rPr>
      </w:pPr>
    </w:p>
    <w:p w14:paraId="2A21076D" w14:textId="5026BC02" w:rsidR="00020C86" w:rsidRPr="00020C86" w:rsidRDefault="00000000">
      <w:pPr>
        <w:shd w:val="clear" w:color="auto" w:fill="FFFFFF"/>
        <w:spacing w:before="280" w:after="280"/>
      </w:pPr>
      <w:r>
        <w:rPr>
          <w:rFonts w:ascii="Calibri" w:eastAsia="Calibri" w:hAnsi="Calibri" w:cs="Calibri"/>
          <w:b/>
          <w:sz w:val="22"/>
          <w:szCs w:val="22"/>
        </w:rPr>
        <w:t xml:space="preserve">ABOUT PASADENA PLAYHOUSE </w:t>
      </w:r>
      <w:r>
        <w:rPr>
          <w:rFonts w:ascii="Calibri" w:eastAsia="Calibri" w:hAnsi="Calibri" w:cs="Calibri"/>
          <w:sz w:val="22"/>
          <w:szCs w:val="22"/>
        </w:rPr>
        <w:t xml:space="preserve">Pasadena Playhouse has been bringing people together for more than 100 years to experience bold and important theater. It is one of the most prolific theaters in American history with a legacy of profound theatrical impact and courageous new work. In 1937, the Playhouse was officially recognized as the State Theater of California for its contribution and commitment to the dramatic arts. Today it continues that tradition of excellence under the helm of producing artistic director Danny Feldman. Dedicated to enriching lives through theater, community programs and learning initiatives, Pasadena Playhouse is a living force in the community. </w:t>
      </w:r>
    </w:p>
    <w:p w14:paraId="00000054" w14:textId="67CC77E9" w:rsidR="00064F97" w:rsidRDefault="00000000">
      <w:pPr>
        <w:shd w:val="clear" w:color="auto" w:fill="FFFFFF"/>
        <w:spacing w:before="280" w:after="280"/>
        <w:rPr>
          <w:rFonts w:ascii="Calibri" w:eastAsia="Calibri" w:hAnsi="Calibri" w:cs="Calibri"/>
          <w:sz w:val="20"/>
          <w:szCs w:val="20"/>
        </w:rPr>
      </w:pPr>
      <w:r>
        <w:rPr>
          <w:rFonts w:ascii="Calibri" w:eastAsia="Calibri" w:hAnsi="Calibri" w:cs="Calibri"/>
          <w:b/>
          <w:sz w:val="20"/>
          <w:szCs w:val="20"/>
        </w:rPr>
        <w:t xml:space="preserve">Stephen Sondheim: </w:t>
      </w:r>
      <w:r>
        <w:rPr>
          <w:rFonts w:ascii="Calibri" w:eastAsia="Calibri" w:hAnsi="Calibri" w:cs="Calibri"/>
          <w:sz w:val="20"/>
          <w:szCs w:val="20"/>
        </w:rPr>
        <w:t xml:space="preserve">Stephen Sondheim wrote the music and lyrics for </w:t>
      </w:r>
      <w:r>
        <w:rPr>
          <w:rFonts w:ascii="Calibri" w:eastAsia="Calibri" w:hAnsi="Calibri" w:cs="Calibri"/>
          <w:i/>
          <w:sz w:val="20"/>
          <w:szCs w:val="20"/>
        </w:rPr>
        <w:t xml:space="preserve">Saturday Night </w:t>
      </w:r>
      <w:r>
        <w:rPr>
          <w:rFonts w:ascii="Calibri" w:eastAsia="Calibri" w:hAnsi="Calibri" w:cs="Calibri"/>
          <w:sz w:val="20"/>
          <w:szCs w:val="20"/>
        </w:rPr>
        <w:t xml:space="preserve">(1954), </w:t>
      </w:r>
      <w:r>
        <w:rPr>
          <w:rFonts w:ascii="Calibri" w:eastAsia="Calibri" w:hAnsi="Calibri" w:cs="Calibri"/>
          <w:i/>
          <w:sz w:val="20"/>
          <w:szCs w:val="20"/>
        </w:rPr>
        <w:t xml:space="preserve">A Funny Thing Happened On The Way To The Forum </w:t>
      </w:r>
      <w:r>
        <w:rPr>
          <w:rFonts w:ascii="Calibri" w:eastAsia="Calibri" w:hAnsi="Calibri" w:cs="Calibri"/>
          <w:sz w:val="20"/>
          <w:szCs w:val="20"/>
        </w:rPr>
        <w:t xml:space="preserve">(1962), </w:t>
      </w:r>
      <w:r>
        <w:rPr>
          <w:rFonts w:ascii="Calibri" w:eastAsia="Calibri" w:hAnsi="Calibri" w:cs="Calibri"/>
          <w:i/>
          <w:sz w:val="20"/>
          <w:szCs w:val="20"/>
        </w:rPr>
        <w:t xml:space="preserve">Anyone Can Whistle </w:t>
      </w:r>
      <w:r>
        <w:rPr>
          <w:rFonts w:ascii="Calibri" w:eastAsia="Calibri" w:hAnsi="Calibri" w:cs="Calibri"/>
          <w:sz w:val="20"/>
          <w:szCs w:val="20"/>
        </w:rPr>
        <w:t xml:space="preserve">(1964), </w:t>
      </w:r>
      <w:r>
        <w:rPr>
          <w:rFonts w:ascii="Calibri" w:eastAsia="Calibri" w:hAnsi="Calibri" w:cs="Calibri"/>
          <w:i/>
          <w:sz w:val="20"/>
          <w:szCs w:val="20"/>
        </w:rPr>
        <w:t xml:space="preserve">Company </w:t>
      </w:r>
      <w:r>
        <w:rPr>
          <w:rFonts w:ascii="Calibri" w:eastAsia="Calibri" w:hAnsi="Calibri" w:cs="Calibri"/>
          <w:sz w:val="20"/>
          <w:szCs w:val="20"/>
        </w:rPr>
        <w:t xml:space="preserve">(1970), </w:t>
      </w:r>
      <w:r>
        <w:rPr>
          <w:rFonts w:ascii="Calibri" w:eastAsia="Calibri" w:hAnsi="Calibri" w:cs="Calibri"/>
          <w:i/>
          <w:sz w:val="20"/>
          <w:szCs w:val="20"/>
        </w:rPr>
        <w:t xml:space="preserve">Follies </w:t>
      </w:r>
      <w:r>
        <w:rPr>
          <w:rFonts w:ascii="Calibri" w:eastAsia="Calibri" w:hAnsi="Calibri" w:cs="Calibri"/>
          <w:sz w:val="20"/>
          <w:szCs w:val="20"/>
        </w:rPr>
        <w:t xml:space="preserve">(1971), </w:t>
      </w:r>
      <w:r>
        <w:rPr>
          <w:rFonts w:ascii="Calibri" w:eastAsia="Calibri" w:hAnsi="Calibri" w:cs="Calibri"/>
          <w:i/>
          <w:sz w:val="20"/>
          <w:szCs w:val="20"/>
        </w:rPr>
        <w:t xml:space="preserve">A Little Night Music </w:t>
      </w:r>
      <w:r>
        <w:rPr>
          <w:rFonts w:ascii="Calibri" w:eastAsia="Calibri" w:hAnsi="Calibri" w:cs="Calibri"/>
          <w:sz w:val="20"/>
          <w:szCs w:val="20"/>
        </w:rPr>
        <w:t xml:space="preserve">(1973), </w:t>
      </w:r>
      <w:r>
        <w:rPr>
          <w:rFonts w:ascii="Calibri" w:eastAsia="Calibri" w:hAnsi="Calibri" w:cs="Calibri"/>
          <w:i/>
          <w:sz w:val="20"/>
          <w:szCs w:val="20"/>
        </w:rPr>
        <w:t xml:space="preserve">The Frogs </w:t>
      </w:r>
      <w:r>
        <w:rPr>
          <w:rFonts w:ascii="Calibri" w:eastAsia="Calibri" w:hAnsi="Calibri" w:cs="Calibri"/>
          <w:sz w:val="20"/>
          <w:szCs w:val="20"/>
        </w:rPr>
        <w:t xml:space="preserve">(1974), </w:t>
      </w:r>
      <w:r>
        <w:rPr>
          <w:rFonts w:ascii="Calibri" w:eastAsia="Calibri" w:hAnsi="Calibri" w:cs="Calibri"/>
          <w:i/>
          <w:sz w:val="20"/>
          <w:szCs w:val="20"/>
        </w:rPr>
        <w:t xml:space="preserve">Pacific Overtures </w:t>
      </w:r>
      <w:r>
        <w:rPr>
          <w:rFonts w:ascii="Calibri" w:eastAsia="Calibri" w:hAnsi="Calibri" w:cs="Calibri"/>
          <w:sz w:val="20"/>
          <w:szCs w:val="20"/>
        </w:rPr>
        <w:t xml:space="preserve">(1976), </w:t>
      </w:r>
      <w:r>
        <w:rPr>
          <w:rFonts w:ascii="Calibri" w:eastAsia="Calibri" w:hAnsi="Calibri" w:cs="Calibri"/>
          <w:i/>
          <w:sz w:val="20"/>
          <w:szCs w:val="20"/>
        </w:rPr>
        <w:t xml:space="preserve">Sweeney Todd </w:t>
      </w:r>
      <w:r>
        <w:rPr>
          <w:rFonts w:ascii="Calibri" w:eastAsia="Calibri" w:hAnsi="Calibri" w:cs="Calibri"/>
          <w:sz w:val="20"/>
          <w:szCs w:val="20"/>
        </w:rPr>
        <w:t xml:space="preserve">(1979), </w:t>
      </w:r>
      <w:r>
        <w:rPr>
          <w:rFonts w:ascii="Calibri" w:eastAsia="Calibri" w:hAnsi="Calibri" w:cs="Calibri"/>
          <w:i/>
          <w:sz w:val="20"/>
          <w:szCs w:val="20"/>
        </w:rPr>
        <w:t xml:space="preserve">Merrily We Roll Along </w:t>
      </w:r>
      <w:r>
        <w:rPr>
          <w:rFonts w:ascii="Calibri" w:eastAsia="Calibri" w:hAnsi="Calibri" w:cs="Calibri"/>
          <w:sz w:val="20"/>
          <w:szCs w:val="20"/>
        </w:rPr>
        <w:t xml:space="preserve">(1981), </w:t>
      </w:r>
      <w:r>
        <w:rPr>
          <w:rFonts w:ascii="Calibri" w:eastAsia="Calibri" w:hAnsi="Calibri" w:cs="Calibri"/>
          <w:i/>
          <w:sz w:val="20"/>
          <w:szCs w:val="20"/>
        </w:rPr>
        <w:t xml:space="preserve">Sunday In The Park With George </w:t>
      </w:r>
      <w:r>
        <w:rPr>
          <w:rFonts w:ascii="Calibri" w:eastAsia="Calibri" w:hAnsi="Calibri" w:cs="Calibri"/>
          <w:sz w:val="20"/>
          <w:szCs w:val="20"/>
        </w:rPr>
        <w:t xml:space="preserve">(1984), </w:t>
      </w:r>
      <w:r>
        <w:rPr>
          <w:rFonts w:ascii="Calibri" w:eastAsia="Calibri" w:hAnsi="Calibri" w:cs="Calibri"/>
          <w:i/>
          <w:sz w:val="20"/>
          <w:szCs w:val="20"/>
        </w:rPr>
        <w:t xml:space="preserve">Into The Woods </w:t>
      </w:r>
      <w:r>
        <w:rPr>
          <w:rFonts w:ascii="Calibri" w:eastAsia="Calibri" w:hAnsi="Calibri" w:cs="Calibri"/>
          <w:sz w:val="20"/>
          <w:szCs w:val="20"/>
        </w:rPr>
        <w:t xml:space="preserve">(1987), </w:t>
      </w:r>
      <w:r>
        <w:rPr>
          <w:rFonts w:ascii="Calibri" w:eastAsia="Calibri" w:hAnsi="Calibri" w:cs="Calibri"/>
          <w:i/>
          <w:sz w:val="20"/>
          <w:szCs w:val="20"/>
        </w:rPr>
        <w:t xml:space="preserve">Assassins </w:t>
      </w:r>
      <w:r>
        <w:rPr>
          <w:rFonts w:ascii="Calibri" w:eastAsia="Calibri" w:hAnsi="Calibri" w:cs="Calibri"/>
          <w:sz w:val="20"/>
          <w:szCs w:val="20"/>
        </w:rPr>
        <w:t xml:space="preserve">(1991), </w:t>
      </w:r>
      <w:r>
        <w:rPr>
          <w:rFonts w:ascii="Calibri" w:eastAsia="Calibri" w:hAnsi="Calibri" w:cs="Calibri"/>
          <w:i/>
          <w:sz w:val="20"/>
          <w:szCs w:val="20"/>
        </w:rPr>
        <w:t xml:space="preserve">Passion </w:t>
      </w:r>
      <w:r>
        <w:rPr>
          <w:rFonts w:ascii="Calibri" w:eastAsia="Calibri" w:hAnsi="Calibri" w:cs="Calibri"/>
          <w:sz w:val="20"/>
          <w:szCs w:val="20"/>
        </w:rPr>
        <w:t xml:space="preserve">(1994) and </w:t>
      </w:r>
      <w:r>
        <w:rPr>
          <w:rFonts w:ascii="Calibri" w:eastAsia="Calibri" w:hAnsi="Calibri" w:cs="Calibri"/>
          <w:i/>
          <w:sz w:val="20"/>
          <w:szCs w:val="20"/>
        </w:rPr>
        <w:t xml:space="preserve">Road Show </w:t>
      </w:r>
      <w:r>
        <w:rPr>
          <w:rFonts w:ascii="Calibri" w:eastAsia="Calibri" w:hAnsi="Calibri" w:cs="Calibri"/>
          <w:sz w:val="20"/>
          <w:szCs w:val="20"/>
        </w:rPr>
        <w:t xml:space="preserve">(2008) as well as lyrics for </w:t>
      </w:r>
      <w:r>
        <w:rPr>
          <w:rFonts w:ascii="Calibri" w:eastAsia="Calibri" w:hAnsi="Calibri" w:cs="Calibri"/>
          <w:i/>
          <w:sz w:val="20"/>
          <w:szCs w:val="20"/>
        </w:rPr>
        <w:t xml:space="preserve">West Side Story </w:t>
      </w:r>
      <w:r>
        <w:rPr>
          <w:rFonts w:ascii="Calibri" w:eastAsia="Calibri" w:hAnsi="Calibri" w:cs="Calibri"/>
          <w:sz w:val="20"/>
          <w:szCs w:val="20"/>
        </w:rPr>
        <w:t xml:space="preserve">(1957), </w:t>
      </w:r>
      <w:r>
        <w:rPr>
          <w:rFonts w:ascii="Calibri" w:eastAsia="Calibri" w:hAnsi="Calibri" w:cs="Calibri"/>
          <w:i/>
          <w:sz w:val="20"/>
          <w:szCs w:val="20"/>
        </w:rPr>
        <w:t xml:space="preserve">Gypsy </w:t>
      </w:r>
      <w:r>
        <w:rPr>
          <w:rFonts w:ascii="Calibri" w:eastAsia="Calibri" w:hAnsi="Calibri" w:cs="Calibri"/>
          <w:sz w:val="20"/>
          <w:szCs w:val="20"/>
        </w:rPr>
        <w:t xml:space="preserve">(1959) and </w:t>
      </w:r>
      <w:r>
        <w:rPr>
          <w:rFonts w:ascii="Calibri" w:eastAsia="Calibri" w:hAnsi="Calibri" w:cs="Calibri"/>
          <w:i/>
          <w:sz w:val="20"/>
          <w:szCs w:val="20"/>
        </w:rPr>
        <w:t xml:space="preserve">Do I Hear A Waltz? </w:t>
      </w:r>
      <w:r>
        <w:rPr>
          <w:rFonts w:ascii="Calibri" w:eastAsia="Calibri" w:hAnsi="Calibri" w:cs="Calibri"/>
          <w:sz w:val="20"/>
          <w:szCs w:val="20"/>
        </w:rPr>
        <w:t xml:space="preserve">(1965) and additional lyrics for </w:t>
      </w:r>
      <w:r>
        <w:rPr>
          <w:rFonts w:ascii="Calibri" w:eastAsia="Calibri" w:hAnsi="Calibri" w:cs="Calibri"/>
          <w:i/>
          <w:sz w:val="20"/>
          <w:szCs w:val="20"/>
        </w:rPr>
        <w:t xml:space="preserve">Candide </w:t>
      </w:r>
      <w:r>
        <w:rPr>
          <w:rFonts w:ascii="Calibri" w:eastAsia="Calibri" w:hAnsi="Calibri" w:cs="Calibri"/>
          <w:sz w:val="20"/>
          <w:szCs w:val="20"/>
        </w:rPr>
        <w:t xml:space="preserve">(1973). Anthologies of his work include </w:t>
      </w:r>
      <w:r>
        <w:rPr>
          <w:rFonts w:ascii="Calibri" w:eastAsia="Calibri" w:hAnsi="Calibri" w:cs="Calibri"/>
          <w:i/>
          <w:sz w:val="20"/>
          <w:szCs w:val="20"/>
        </w:rPr>
        <w:t xml:space="preserve">Side By Side By Sondheim </w:t>
      </w:r>
      <w:r>
        <w:rPr>
          <w:rFonts w:ascii="Calibri" w:eastAsia="Calibri" w:hAnsi="Calibri" w:cs="Calibri"/>
          <w:sz w:val="20"/>
          <w:szCs w:val="20"/>
        </w:rPr>
        <w:t xml:space="preserve">(1976), </w:t>
      </w:r>
      <w:r>
        <w:rPr>
          <w:rFonts w:ascii="Calibri" w:eastAsia="Calibri" w:hAnsi="Calibri" w:cs="Calibri"/>
          <w:i/>
          <w:sz w:val="20"/>
          <w:szCs w:val="20"/>
        </w:rPr>
        <w:t xml:space="preserve">Marry Me A Little </w:t>
      </w:r>
      <w:r>
        <w:rPr>
          <w:rFonts w:ascii="Calibri" w:eastAsia="Calibri" w:hAnsi="Calibri" w:cs="Calibri"/>
          <w:sz w:val="20"/>
          <w:szCs w:val="20"/>
        </w:rPr>
        <w:t xml:space="preserve">(1981), </w:t>
      </w:r>
      <w:r>
        <w:rPr>
          <w:rFonts w:ascii="Calibri" w:eastAsia="Calibri" w:hAnsi="Calibri" w:cs="Calibri"/>
          <w:i/>
          <w:sz w:val="20"/>
          <w:szCs w:val="20"/>
        </w:rPr>
        <w:t xml:space="preserve">You're Gonna Love Tomorrow </w:t>
      </w:r>
      <w:r>
        <w:rPr>
          <w:rFonts w:ascii="Calibri" w:eastAsia="Calibri" w:hAnsi="Calibri" w:cs="Calibri"/>
          <w:sz w:val="20"/>
          <w:szCs w:val="20"/>
        </w:rPr>
        <w:t xml:space="preserve">(1983), </w:t>
      </w:r>
      <w:r>
        <w:rPr>
          <w:rFonts w:ascii="Calibri" w:eastAsia="Calibri" w:hAnsi="Calibri" w:cs="Calibri"/>
          <w:i/>
          <w:sz w:val="20"/>
          <w:szCs w:val="20"/>
        </w:rPr>
        <w:t xml:space="preserve">Putting It Together </w:t>
      </w:r>
      <w:r>
        <w:rPr>
          <w:rFonts w:ascii="Calibri" w:eastAsia="Calibri" w:hAnsi="Calibri" w:cs="Calibri"/>
          <w:sz w:val="20"/>
          <w:szCs w:val="20"/>
        </w:rPr>
        <w:t xml:space="preserve">(1993/99) and </w:t>
      </w:r>
      <w:r>
        <w:rPr>
          <w:rFonts w:ascii="Calibri" w:eastAsia="Calibri" w:hAnsi="Calibri" w:cs="Calibri"/>
          <w:i/>
          <w:sz w:val="20"/>
          <w:szCs w:val="20"/>
        </w:rPr>
        <w:t xml:space="preserve">Sondheim On Sondheim </w:t>
      </w:r>
      <w:r>
        <w:rPr>
          <w:rFonts w:ascii="Calibri" w:eastAsia="Calibri" w:hAnsi="Calibri" w:cs="Calibri"/>
          <w:sz w:val="20"/>
          <w:szCs w:val="20"/>
        </w:rPr>
        <w:t xml:space="preserve">(2010). He composed the scores of the films </w:t>
      </w:r>
      <w:r>
        <w:rPr>
          <w:rFonts w:ascii="Calibri" w:eastAsia="Calibri" w:hAnsi="Calibri" w:cs="Calibri"/>
          <w:i/>
          <w:sz w:val="20"/>
          <w:szCs w:val="20"/>
        </w:rPr>
        <w:t xml:space="preserve">Stavisky </w:t>
      </w:r>
      <w:r>
        <w:rPr>
          <w:rFonts w:ascii="Calibri" w:eastAsia="Calibri" w:hAnsi="Calibri" w:cs="Calibri"/>
          <w:sz w:val="20"/>
          <w:szCs w:val="20"/>
        </w:rPr>
        <w:t xml:space="preserve">(1974) and </w:t>
      </w:r>
      <w:r>
        <w:rPr>
          <w:rFonts w:ascii="Calibri" w:eastAsia="Calibri" w:hAnsi="Calibri" w:cs="Calibri"/>
          <w:i/>
          <w:sz w:val="20"/>
          <w:szCs w:val="20"/>
        </w:rPr>
        <w:t xml:space="preserve">Reds </w:t>
      </w:r>
      <w:r>
        <w:rPr>
          <w:rFonts w:ascii="Calibri" w:eastAsia="Calibri" w:hAnsi="Calibri" w:cs="Calibri"/>
          <w:sz w:val="20"/>
          <w:szCs w:val="20"/>
        </w:rPr>
        <w:t xml:space="preserve">(1981) and songs for </w:t>
      </w:r>
      <w:r>
        <w:rPr>
          <w:rFonts w:ascii="Calibri" w:eastAsia="Calibri" w:hAnsi="Calibri" w:cs="Calibri"/>
          <w:i/>
          <w:sz w:val="20"/>
          <w:szCs w:val="20"/>
        </w:rPr>
        <w:t xml:space="preserve">Dick Tracy </w:t>
      </w:r>
      <w:r>
        <w:rPr>
          <w:rFonts w:ascii="Calibri" w:eastAsia="Calibri" w:hAnsi="Calibri" w:cs="Calibri"/>
          <w:sz w:val="20"/>
          <w:szCs w:val="20"/>
        </w:rPr>
        <w:t xml:space="preserve">(1990) and the television production </w:t>
      </w:r>
      <w:r>
        <w:rPr>
          <w:rFonts w:ascii="Calibri" w:eastAsia="Calibri" w:hAnsi="Calibri" w:cs="Calibri"/>
          <w:i/>
          <w:sz w:val="20"/>
          <w:szCs w:val="20"/>
        </w:rPr>
        <w:t xml:space="preserve">Evening Primrose </w:t>
      </w:r>
      <w:r>
        <w:rPr>
          <w:rFonts w:ascii="Calibri" w:eastAsia="Calibri" w:hAnsi="Calibri" w:cs="Calibri"/>
          <w:sz w:val="20"/>
          <w:szCs w:val="20"/>
        </w:rPr>
        <w:t xml:space="preserve">(1966). His collected lyrics with attendant essays have been published in two volumes: "Finishing the Hat" (2010) and "Look, I Made A Hat" (2011). In 2010 Broadway's Henry Miller's Theatre was renamed The Stephen Sondheim Theatre in his honour; in 2019, London's Queens Theatre was also renamed the Sondheim. </w:t>
      </w:r>
    </w:p>
    <w:p w14:paraId="00000055" w14:textId="790789A4" w:rsidR="00064F97" w:rsidRDefault="00000000">
      <w:pPr>
        <w:shd w:val="clear" w:color="auto" w:fill="FFFFFF"/>
        <w:spacing w:before="280" w:after="280"/>
        <w:rPr>
          <w:rFonts w:ascii="Calibri" w:eastAsia="Calibri" w:hAnsi="Calibri" w:cs="Calibri"/>
          <w:sz w:val="20"/>
          <w:szCs w:val="20"/>
        </w:rPr>
      </w:pPr>
      <w:r>
        <w:rPr>
          <w:rFonts w:ascii="Calibri" w:eastAsia="Calibri" w:hAnsi="Calibri" w:cs="Calibri"/>
          <w:b/>
          <w:sz w:val="20"/>
          <w:szCs w:val="20"/>
        </w:rPr>
        <w:t xml:space="preserve">James Lapine: </w:t>
      </w:r>
      <w:r>
        <w:rPr>
          <w:rFonts w:ascii="Calibri" w:eastAsia="Calibri" w:hAnsi="Calibri" w:cs="Calibri"/>
          <w:sz w:val="20"/>
          <w:szCs w:val="20"/>
        </w:rPr>
        <w:t xml:space="preserve">James Lapine is a playwright and director. On Broadway he has worked with Stephen Sondheim on </w:t>
      </w:r>
      <w:r>
        <w:rPr>
          <w:rFonts w:ascii="Calibri" w:eastAsia="Calibri" w:hAnsi="Calibri" w:cs="Calibri"/>
          <w:i/>
          <w:sz w:val="20"/>
          <w:szCs w:val="20"/>
        </w:rPr>
        <w:t>Sunday in the Park with George</w:t>
      </w:r>
      <w:r>
        <w:rPr>
          <w:rFonts w:ascii="Calibri" w:eastAsia="Calibri" w:hAnsi="Calibri" w:cs="Calibri"/>
          <w:sz w:val="20"/>
          <w:szCs w:val="20"/>
        </w:rPr>
        <w:t xml:space="preserve">; </w:t>
      </w:r>
      <w:r>
        <w:rPr>
          <w:rFonts w:ascii="Calibri" w:eastAsia="Calibri" w:hAnsi="Calibri" w:cs="Calibri"/>
          <w:i/>
          <w:sz w:val="20"/>
          <w:szCs w:val="20"/>
        </w:rPr>
        <w:t>Into the Woods</w:t>
      </w:r>
      <w:r>
        <w:rPr>
          <w:rFonts w:ascii="Calibri" w:eastAsia="Calibri" w:hAnsi="Calibri" w:cs="Calibri"/>
          <w:sz w:val="20"/>
          <w:szCs w:val="20"/>
        </w:rPr>
        <w:t xml:space="preserve">; and </w:t>
      </w:r>
      <w:r>
        <w:rPr>
          <w:rFonts w:ascii="Calibri" w:eastAsia="Calibri" w:hAnsi="Calibri" w:cs="Calibri"/>
          <w:i/>
          <w:sz w:val="20"/>
          <w:szCs w:val="20"/>
        </w:rPr>
        <w:t>Passion</w:t>
      </w:r>
      <w:r>
        <w:rPr>
          <w:rFonts w:ascii="Calibri" w:eastAsia="Calibri" w:hAnsi="Calibri" w:cs="Calibri"/>
          <w:sz w:val="20"/>
          <w:szCs w:val="20"/>
        </w:rPr>
        <w:t xml:space="preserve">. He also conceived and directed the musical </w:t>
      </w:r>
      <w:r w:rsidR="00D6278A">
        <w:rPr>
          <w:rFonts w:ascii="Calibri" w:eastAsia="Calibri" w:hAnsi="Calibri" w:cs="Calibri"/>
          <w:sz w:val="20"/>
          <w:szCs w:val="20"/>
        </w:rPr>
        <w:t>revue</w:t>
      </w:r>
      <w:r>
        <w:rPr>
          <w:rFonts w:ascii="Calibri" w:eastAsia="Calibri" w:hAnsi="Calibri" w:cs="Calibri"/>
          <w:sz w:val="20"/>
          <w:szCs w:val="20"/>
        </w:rPr>
        <w:t xml:space="preserve"> </w:t>
      </w:r>
      <w:r>
        <w:rPr>
          <w:rFonts w:ascii="Calibri" w:eastAsia="Calibri" w:hAnsi="Calibri" w:cs="Calibri"/>
          <w:i/>
          <w:sz w:val="20"/>
          <w:szCs w:val="20"/>
        </w:rPr>
        <w:t>Sondheim on Sondheim</w:t>
      </w:r>
      <w:r>
        <w:rPr>
          <w:rFonts w:ascii="Calibri" w:eastAsia="Calibri" w:hAnsi="Calibri" w:cs="Calibri"/>
          <w:sz w:val="20"/>
          <w:szCs w:val="20"/>
        </w:rPr>
        <w:t xml:space="preserve">. With William Finn he created </w:t>
      </w:r>
      <w:r>
        <w:rPr>
          <w:rFonts w:ascii="Calibri" w:eastAsia="Calibri" w:hAnsi="Calibri" w:cs="Calibri"/>
          <w:i/>
          <w:sz w:val="20"/>
          <w:szCs w:val="20"/>
        </w:rPr>
        <w:t>Falsettos</w:t>
      </w:r>
      <w:r>
        <w:rPr>
          <w:rFonts w:ascii="Calibri" w:eastAsia="Calibri" w:hAnsi="Calibri" w:cs="Calibri"/>
          <w:sz w:val="20"/>
          <w:szCs w:val="20"/>
        </w:rPr>
        <w:t xml:space="preserve">, recently revived by Lincoln Center Theater; </w:t>
      </w:r>
      <w:r>
        <w:rPr>
          <w:rFonts w:ascii="Calibri" w:eastAsia="Calibri" w:hAnsi="Calibri" w:cs="Calibri"/>
          <w:i/>
          <w:sz w:val="20"/>
          <w:szCs w:val="20"/>
        </w:rPr>
        <w:t>Little Miss Sunshine</w:t>
      </w:r>
      <w:r>
        <w:rPr>
          <w:rFonts w:ascii="Calibri" w:eastAsia="Calibri" w:hAnsi="Calibri" w:cs="Calibri"/>
          <w:sz w:val="20"/>
          <w:szCs w:val="20"/>
        </w:rPr>
        <w:t xml:space="preserve">; </w:t>
      </w:r>
      <w:r>
        <w:rPr>
          <w:rFonts w:ascii="Calibri" w:eastAsia="Calibri" w:hAnsi="Calibri" w:cs="Calibri"/>
          <w:i/>
          <w:sz w:val="20"/>
          <w:szCs w:val="20"/>
        </w:rPr>
        <w:t>Muscle</w:t>
      </w:r>
      <w:r>
        <w:rPr>
          <w:rFonts w:ascii="Calibri" w:eastAsia="Calibri" w:hAnsi="Calibri" w:cs="Calibri"/>
          <w:sz w:val="20"/>
          <w:szCs w:val="20"/>
        </w:rPr>
        <w:t xml:space="preserve">; and directed Finn's </w:t>
      </w:r>
      <w:r>
        <w:rPr>
          <w:rFonts w:ascii="Calibri" w:eastAsia="Calibri" w:hAnsi="Calibri" w:cs="Calibri"/>
          <w:i/>
          <w:sz w:val="20"/>
          <w:szCs w:val="20"/>
        </w:rPr>
        <w:t>The 25th Annual Putnam County Spelling Bee</w:t>
      </w:r>
      <w:r>
        <w:rPr>
          <w:rFonts w:ascii="Calibri" w:eastAsia="Calibri" w:hAnsi="Calibri" w:cs="Calibri"/>
          <w:sz w:val="20"/>
          <w:szCs w:val="20"/>
        </w:rPr>
        <w:t xml:space="preserve">. Other Broadway credits include his play based on Moss Hart's memoir </w:t>
      </w:r>
      <w:r>
        <w:rPr>
          <w:rFonts w:ascii="Calibri" w:eastAsia="Calibri" w:hAnsi="Calibri" w:cs="Calibri"/>
          <w:i/>
          <w:sz w:val="20"/>
          <w:szCs w:val="20"/>
        </w:rPr>
        <w:t xml:space="preserve">Act One </w:t>
      </w:r>
      <w:r>
        <w:rPr>
          <w:rFonts w:ascii="Calibri" w:eastAsia="Calibri" w:hAnsi="Calibri" w:cs="Calibri"/>
          <w:sz w:val="20"/>
          <w:szCs w:val="20"/>
        </w:rPr>
        <w:t xml:space="preserve">(also LCT), </w:t>
      </w:r>
      <w:r>
        <w:rPr>
          <w:rFonts w:ascii="Calibri" w:eastAsia="Calibri" w:hAnsi="Calibri" w:cs="Calibri"/>
          <w:i/>
          <w:sz w:val="20"/>
          <w:szCs w:val="20"/>
        </w:rPr>
        <w:t>Amour</w:t>
      </w:r>
      <w:r>
        <w:rPr>
          <w:rFonts w:ascii="Calibri" w:eastAsia="Calibri" w:hAnsi="Calibri" w:cs="Calibri"/>
          <w:sz w:val="20"/>
          <w:szCs w:val="20"/>
        </w:rPr>
        <w:t xml:space="preserve">, </w:t>
      </w:r>
      <w:r>
        <w:rPr>
          <w:rFonts w:ascii="Calibri" w:eastAsia="Calibri" w:hAnsi="Calibri" w:cs="Calibri"/>
          <w:i/>
          <w:sz w:val="20"/>
          <w:szCs w:val="20"/>
        </w:rPr>
        <w:t>The Diary of Anne Frank</w:t>
      </w:r>
      <w:r>
        <w:rPr>
          <w:rFonts w:ascii="Calibri" w:eastAsia="Calibri" w:hAnsi="Calibri" w:cs="Calibri"/>
          <w:sz w:val="20"/>
          <w:szCs w:val="20"/>
        </w:rPr>
        <w:t xml:space="preserve">, </w:t>
      </w:r>
      <w:r>
        <w:rPr>
          <w:rFonts w:ascii="Calibri" w:eastAsia="Calibri" w:hAnsi="Calibri" w:cs="Calibri"/>
          <w:i/>
          <w:sz w:val="20"/>
          <w:szCs w:val="20"/>
        </w:rPr>
        <w:t>Golden Child</w:t>
      </w:r>
      <w:r>
        <w:rPr>
          <w:rFonts w:ascii="Calibri" w:eastAsia="Calibri" w:hAnsi="Calibri" w:cs="Calibri"/>
          <w:sz w:val="20"/>
          <w:szCs w:val="20"/>
        </w:rPr>
        <w:t xml:space="preserve">, and </w:t>
      </w:r>
      <w:r>
        <w:rPr>
          <w:rFonts w:ascii="Calibri" w:eastAsia="Calibri" w:hAnsi="Calibri" w:cs="Calibri"/>
          <w:i/>
          <w:sz w:val="20"/>
          <w:szCs w:val="20"/>
        </w:rPr>
        <w:t>Dirty Blonde</w:t>
      </w:r>
      <w:r>
        <w:rPr>
          <w:rFonts w:ascii="Calibri" w:eastAsia="Calibri" w:hAnsi="Calibri" w:cs="Calibri"/>
          <w:sz w:val="20"/>
          <w:szCs w:val="20"/>
        </w:rPr>
        <w:t xml:space="preserve">. He has written the plays </w:t>
      </w:r>
      <w:r>
        <w:rPr>
          <w:rFonts w:ascii="Calibri" w:eastAsia="Calibri" w:hAnsi="Calibri" w:cs="Calibri"/>
          <w:i/>
          <w:sz w:val="20"/>
          <w:szCs w:val="20"/>
        </w:rPr>
        <w:t>Table Settings</w:t>
      </w:r>
      <w:r>
        <w:rPr>
          <w:rFonts w:ascii="Calibri" w:eastAsia="Calibri" w:hAnsi="Calibri" w:cs="Calibri"/>
          <w:sz w:val="20"/>
          <w:szCs w:val="20"/>
        </w:rPr>
        <w:t xml:space="preserve">, </w:t>
      </w:r>
      <w:r>
        <w:rPr>
          <w:rFonts w:ascii="Calibri" w:eastAsia="Calibri" w:hAnsi="Calibri" w:cs="Calibri"/>
          <w:i/>
          <w:sz w:val="20"/>
          <w:szCs w:val="20"/>
        </w:rPr>
        <w:t>Twelve Dreams</w:t>
      </w:r>
      <w:r>
        <w:rPr>
          <w:rFonts w:ascii="Calibri" w:eastAsia="Calibri" w:hAnsi="Calibri" w:cs="Calibri"/>
          <w:sz w:val="20"/>
          <w:szCs w:val="20"/>
        </w:rPr>
        <w:t xml:space="preserve">, </w:t>
      </w:r>
      <w:r>
        <w:rPr>
          <w:rFonts w:ascii="Calibri" w:eastAsia="Calibri" w:hAnsi="Calibri" w:cs="Calibri"/>
          <w:i/>
          <w:sz w:val="20"/>
          <w:szCs w:val="20"/>
        </w:rPr>
        <w:t>The Moment When</w:t>
      </w:r>
      <w:r>
        <w:rPr>
          <w:rFonts w:ascii="Calibri" w:eastAsia="Calibri" w:hAnsi="Calibri" w:cs="Calibri"/>
          <w:sz w:val="20"/>
          <w:szCs w:val="20"/>
        </w:rPr>
        <w:t xml:space="preserve">, </w:t>
      </w:r>
      <w:r>
        <w:rPr>
          <w:rFonts w:ascii="Calibri" w:eastAsia="Calibri" w:hAnsi="Calibri" w:cs="Calibri"/>
          <w:i/>
          <w:sz w:val="20"/>
          <w:szCs w:val="20"/>
        </w:rPr>
        <w:t xml:space="preserve">Fran's Bed </w:t>
      </w:r>
      <w:r>
        <w:rPr>
          <w:rFonts w:ascii="Calibri" w:eastAsia="Calibri" w:hAnsi="Calibri" w:cs="Calibri"/>
          <w:sz w:val="20"/>
          <w:szCs w:val="20"/>
        </w:rPr>
        <w:t xml:space="preserve">and </w:t>
      </w:r>
      <w:r>
        <w:rPr>
          <w:rFonts w:ascii="Calibri" w:eastAsia="Calibri" w:hAnsi="Calibri" w:cs="Calibri"/>
          <w:i/>
          <w:sz w:val="20"/>
          <w:szCs w:val="20"/>
        </w:rPr>
        <w:t>Mrs. Miller Does Her Thing</w:t>
      </w:r>
      <w:r>
        <w:rPr>
          <w:rFonts w:ascii="Calibri" w:eastAsia="Calibri" w:hAnsi="Calibri" w:cs="Calibri"/>
          <w:sz w:val="20"/>
          <w:szCs w:val="20"/>
        </w:rPr>
        <w:t xml:space="preserve">. Lapine has been nominated for eleven Tony Awards, winning on three occasions. He has also been the recipient of the Pulitzer Prize, SDC's Mr. Abbott Award for Lifetime Achievement in the Theater, and inducted into the Theater Hall of Fame. </w:t>
      </w:r>
    </w:p>
    <w:p w14:paraId="362CFEA0" w14:textId="3D11A83A" w:rsidR="00020C86" w:rsidRDefault="00020C86">
      <w:pPr>
        <w:shd w:val="clear" w:color="auto" w:fill="FFFFFF"/>
        <w:spacing w:before="280" w:after="280"/>
        <w:rPr>
          <w:rFonts w:ascii="Calibri" w:eastAsia="Calibri" w:hAnsi="Calibri" w:cs="Calibri"/>
          <w:b/>
          <w:bCs/>
          <w:sz w:val="20"/>
          <w:szCs w:val="20"/>
        </w:rPr>
      </w:pPr>
      <w:r w:rsidRPr="00020C86">
        <w:rPr>
          <w:rFonts w:ascii="Calibri" w:eastAsia="Calibri" w:hAnsi="Calibri" w:cs="Calibri"/>
          <w:b/>
          <w:bCs/>
          <w:sz w:val="20"/>
          <w:szCs w:val="20"/>
        </w:rPr>
        <w:t>Jane Kaczmarek (Narrator)</w:t>
      </w:r>
      <w:r>
        <w:rPr>
          <w:rFonts w:ascii="Calibri" w:eastAsia="Calibri" w:hAnsi="Calibri" w:cs="Calibri"/>
          <w:b/>
          <w:bCs/>
          <w:sz w:val="20"/>
          <w:szCs w:val="20"/>
        </w:rPr>
        <w:t xml:space="preserve">: </w:t>
      </w:r>
      <w:r w:rsidR="006D758B" w:rsidRPr="006D758B">
        <w:rPr>
          <w:rFonts w:ascii="Calibri" w:eastAsia="Calibri" w:hAnsi="Calibri" w:cs="Calibri"/>
          <w:sz w:val="20"/>
          <w:szCs w:val="20"/>
        </w:rPr>
        <w:t xml:space="preserve">is best known for 7 seasons on TV’s </w:t>
      </w:r>
      <w:r w:rsidR="006D758B" w:rsidRPr="006D758B">
        <w:rPr>
          <w:rFonts w:ascii="Calibri" w:eastAsia="Calibri" w:hAnsi="Calibri" w:cs="Calibri"/>
          <w:i/>
          <w:iCs/>
          <w:sz w:val="20"/>
          <w:szCs w:val="20"/>
        </w:rPr>
        <w:t>Malcolm in the Middle</w:t>
      </w:r>
      <w:r w:rsidR="006D758B" w:rsidRPr="006D758B">
        <w:rPr>
          <w:rFonts w:ascii="Calibri" w:eastAsia="Calibri" w:hAnsi="Calibri" w:cs="Calibri"/>
          <w:sz w:val="20"/>
          <w:szCs w:val="20"/>
        </w:rPr>
        <w:t xml:space="preserve"> receiving 7 consecutive Emmy Award nominations and nods for the SAG and Golden Globe Award as well. Her television career began with </w:t>
      </w:r>
      <w:r w:rsidR="006D758B" w:rsidRPr="006D758B">
        <w:rPr>
          <w:rFonts w:ascii="Calibri" w:eastAsia="Calibri" w:hAnsi="Calibri" w:cs="Calibri"/>
          <w:i/>
          <w:iCs/>
          <w:sz w:val="20"/>
          <w:szCs w:val="20"/>
        </w:rPr>
        <w:t>The Paper Chase</w:t>
      </w:r>
      <w:r w:rsidR="006D758B" w:rsidRPr="006D758B">
        <w:rPr>
          <w:rFonts w:ascii="Calibri" w:eastAsia="Calibri" w:hAnsi="Calibri" w:cs="Calibri"/>
          <w:sz w:val="20"/>
          <w:szCs w:val="20"/>
        </w:rPr>
        <w:t xml:space="preserve"> and </w:t>
      </w:r>
      <w:r w:rsidR="006D758B" w:rsidRPr="006D758B">
        <w:rPr>
          <w:rFonts w:ascii="Calibri" w:eastAsia="Calibri" w:hAnsi="Calibri" w:cs="Calibri"/>
          <w:i/>
          <w:iCs/>
          <w:sz w:val="20"/>
          <w:szCs w:val="20"/>
        </w:rPr>
        <w:t>Hill Street Blues</w:t>
      </w:r>
      <w:r w:rsidR="006D758B" w:rsidRPr="006D758B">
        <w:rPr>
          <w:rFonts w:ascii="Calibri" w:eastAsia="Calibri" w:hAnsi="Calibri" w:cs="Calibri"/>
          <w:sz w:val="20"/>
          <w:szCs w:val="20"/>
        </w:rPr>
        <w:t xml:space="preserve"> after graduating from the University of Wisconsin and the Yale School of Drama. In New York she has performed on Broadway and off, and for 6 seasons at the Williamstown Theatre Festival appearing in </w:t>
      </w:r>
      <w:r w:rsidR="006D758B" w:rsidRPr="006D758B">
        <w:rPr>
          <w:rFonts w:ascii="Calibri" w:eastAsia="Calibri" w:hAnsi="Calibri" w:cs="Calibri"/>
          <w:i/>
          <w:iCs/>
          <w:sz w:val="20"/>
          <w:szCs w:val="20"/>
        </w:rPr>
        <w:t>No More Shall We Part</w:t>
      </w:r>
      <w:r w:rsidR="006D758B" w:rsidRPr="006D758B">
        <w:rPr>
          <w:rFonts w:ascii="Calibri" w:eastAsia="Calibri" w:hAnsi="Calibri" w:cs="Calibri"/>
          <w:sz w:val="20"/>
          <w:szCs w:val="20"/>
        </w:rPr>
        <w:t xml:space="preserve"> with Alfred Molina, </w:t>
      </w:r>
      <w:r w:rsidR="006D758B" w:rsidRPr="006D758B">
        <w:rPr>
          <w:rFonts w:ascii="Calibri" w:eastAsia="Calibri" w:hAnsi="Calibri" w:cs="Calibri"/>
          <w:i/>
          <w:iCs/>
          <w:sz w:val="20"/>
          <w:szCs w:val="20"/>
        </w:rPr>
        <w:t>The Roommate</w:t>
      </w:r>
      <w:r w:rsidR="006D758B" w:rsidRPr="006D758B">
        <w:rPr>
          <w:rFonts w:ascii="Calibri" w:eastAsia="Calibri" w:hAnsi="Calibri" w:cs="Calibri"/>
          <w:sz w:val="20"/>
          <w:szCs w:val="20"/>
        </w:rPr>
        <w:t xml:space="preserve"> with S. </w:t>
      </w:r>
      <w:proofErr w:type="spellStart"/>
      <w:r w:rsidR="006D758B" w:rsidRPr="006D758B">
        <w:rPr>
          <w:rFonts w:ascii="Calibri" w:eastAsia="Calibri" w:hAnsi="Calibri" w:cs="Calibri"/>
          <w:sz w:val="20"/>
          <w:szCs w:val="20"/>
        </w:rPr>
        <w:t>Epatha</w:t>
      </w:r>
      <w:proofErr w:type="spellEnd"/>
      <w:r w:rsidR="006D758B" w:rsidRPr="006D758B">
        <w:rPr>
          <w:rFonts w:ascii="Calibri" w:eastAsia="Calibri" w:hAnsi="Calibri" w:cs="Calibri"/>
          <w:sz w:val="20"/>
          <w:szCs w:val="20"/>
        </w:rPr>
        <w:t xml:space="preserve"> </w:t>
      </w:r>
      <w:proofErr w:type="spellStart"/>
      <w:r w:rsidR="006D758B" w:rsidRPr="006D758B">
        <w:rPr>
          <w:rFonts w:ascii="Calibri" w:eastAsia="Calibri" w:hAnsi="Calibri" w:cs="Calibri"/>
          <w:sz w:val="20"/>
          <w:szCs w:val="20"/>
        </w:rPr>
        <w:t>Merkerson</w:t>
      </w:r>
      <w:proofErr w:type="spellEnd"/>
      <w:r w:rsidR="006D758B" w:rsidRPr="006D758B">
        <w:rPr>
          <w:rFonts w:ascii="Calibri" w:eastAsia="Calibri" w:hAnsi="Calibri" w:cs="Calibri"/>
          <w:sz w:val="20"/>
          <w:szCs w:val="20"/>
        </w:rPr>
        <w:t xml:space="preserve"> and </w:t>
      </w:r>
      <w:r w:rsidR="006D758B" w:rsidRPr="006D758B">
        <w:rPr>
          <w:rFonts w:ascii="Calibri" w:eastAsia="Calibri" w:hAnsi="Calibri" w:cs="Calibri"/>
          <w:i/>
          <w:iCs/>
          <w:sz w:val="20"/>
          <w:szCs w:val="20"/>
        </w:rPr>
        <w:t>Tell Me I’m Not Crazy</w:t>
      </w:r>
      <w:r w:rsidR="006D758B" w:rsidRPr="006D758B">
        <w:rPr>
          <w:rFonts w:ascii="Calibri" w:eastAsia="Calibri" w:hAnsi="Calibri" w:cs="Calibri"/>
          <w:sz w:val="20"/>
          <w:szCs w:val="20"/>
        </w:rPr>
        <w:t xml:space="preserve"> with the late Mark Blum. In LA, </w:t>
      </w:r>
      <w:r w:rsidR="006D758B" w:rsidRPr="006D758B">
        <w:rPr>
          <w:rFonts w:ascii="Calibri" w:eastAsia="Calibri" w:hAnsi="Calibri" w:cs="Calibri"/>
          <w:i/>
          <w:iCs/>
          <w:sz w:val="20"/>
          <w:szCs w:val="20"/>
        </w:rPr>
        <w:t>Kindertransport</w:t>
      </w:r>
      <w:r w:rsidR="006D758B" w:rsidRPr="006D758B">
        <w:rPr>
          <w:rFonts w:ascii="Calibri" w:eastAsia="Calibri" w:hAnsi="Calibri" w:cs="Calibri"/>
          <w:sz w:val="20"/>
          <w:szCs w:val="20"/>
        </w:rPr>
        <w:t xml:space="preserve"> (Ovation Award) </w:t>
      </w:r>
      <w:r w:rsidR="006D758B" w:rsidRPr="006D758B">
        <w:rPr>
          <w:rFonts w:ascii="Calibri" w:eastAsia="Calibri" w:hAnsi="Calibri" w:cs="Calibri"/>
          <w:i/>
          <w:iCs/>
          <w:sz w:val="20"/>
          <w:szCs w:val="20"/>
        </w:rPr>
        <w:t>Raised in Captivity</w:t>
      </w:r>
      <w:r w:rsidR="006D758B" w:rsidRPr="006D758B">
        <w:rPr>
          <w:rFonts w:ascii="Calibri" w:eastAsia="Calibri" w:hAnsi="Calibri" w:cs="Calibri"/>
          <w:sz w:val="20"/>
          <w:szCs w:val="20"/>
        </w:rPr>
        <w:t xml:space="preserve"> (LA Drama Critics Award), </w:t>
      </w:r>
      <w:r w:rsidR="006D758B" w:rsidRPr="006D758B">
        <w:rPr>
          <w:rFonts w:ascii="Calibri" w:eastAsia="Calibri" w:hAnsi="Calibri" w:cs="Calibri"/>
          <w:i/>
          <w:iCs/>
          <w:sz w:val="20"/>
          <w:szCs w:val="20"/>
        </w:rPr>
        <w:t>Good People</w:t>
      </w:r>
      <w:r w:rsidR="006D758B" w:rsidRPr="006D758B">
        <w:rPr>
          <w:rFonts w:ascii="Calibri" w:eastAsia="Calibri" w:hAnsi="Calibri" w:cs="Calibri"/>
          <w:sz w:val="20"/>
          <w:szCs w:val="20"/>
        </w:rPr>
        <w:t xml:space="preserve"> (Ovation nomination), the Stage Manager in </w:t>
      </w:r>
      <w:r w:rsidR="006D758B" w:rsidRPr="006D758B">
        <w:rPr>
          <w:rFonts w:ascii="Calibri" w:eastAsia="Calibri" w:hAnsi="Calibri" w:cs="Calibri"/>
          <w:i/>
          <w:iCs/>
          <w:sz w:val="20"/>
          <w:szCs w:val="20"/>
        </w:rPr>
        <w:t>Our Town</w:t>
      </w:r>
      <w:r w:rsidR="006D758B" w:rsidRPr="006D758B">
        <w:rPr>
          <w:rFonts w:ascii="Calibri" w:eastAsia="Calibri" w:hAnsi="Calibri" w:cs="Calibri"/>
          <w:sz w:val="20"/>
          <w:szCs w:val="20"/>
        </w:rPr>
        <w:t xml:space="preserve"> with Deaf West Theatre at </w:t>
      </w:r>
      <w:r w:rsidR="006D758B" w:rsidRPr="006D758B">
        <w:rPr>
          <w:rFonts w:ascii="Calibri" w:eastAsia="Calibri" w:hAnsi="Calibri" w:cs="Calibri"/>
          <w:sz w:val="20"/>
          <w:szCs w:val="20"/>
        </w:rPr>
        <w:lastRenderedPageBreak/>
        <w:t xml:space="preserve">Pasadena Playhouse and again with Mr. Molina in </w:t>
      </w:r>
      <w:r w:rsidR="006D758B" w:rsidRPr="006D758B">
        <w:rPr>
          <w:rFonts w:ascii="Calibri" w:eastAsia="Calibri" w:hAnsi="Calibri" w:cs="Calibri"/>
          <w:i/>
          <w:iCs/>
          <w:sz w:val="20"/>
          <w:szCs w:val="20"/>
        </w:rPr>
        <w:t xml:space="preserve">A View From the Bridge </w:t>
      </w:r>
      <w:r w:rsidR="006D758B" w:rsidRPr="006D758B">
        <w:rPr>
          <w:rFonts w:ascii="Calibri" w:eastAsia="Calibri" w:hAnsi="Calibri" w:cs="Calibri"/>
          <w:sz w:val="20"/>
          <w:szCs w:val="20"/>
        </w:rPr>
        <w:t xml:space="preserve">for BBC radio and </w:t>
      </w:r>
      <w:r w:rsidR="006D758B" w:rsidRPr="006D758B">
        <w:rPr>
          <w:rFonts w:ascii="Calibri" w:eastAsia="Calibri" w:hAnsi="Calibri" w:cs="Calibri"/>
          <w:i/>
          <w:iCs/>
          <w:sz w:val="20"/>
          <w:szCs w:val="20"/>
        </w:rPr>
        <w:t>A Long Day’s Journey Into Night</w:t>
      </w:r>
      <w:r w:rsidR="006D758B" w:rsidRPr="006D758B">
        <w:rPr>
          <w:rFonts w:ascii="Calibri" w:eastAsia="Calibri" w:hAnsi="Calibri" w:cs="Calibri"/>
          <w:sz w:val="20"/>
          <w:szCs w:val="20"/>
        </w:rPr>
        <w:t xml:space="preserve">, which was filmed and available on Broadway HD. Jane can be seen in the upcoming Apple TV limited series </w:t>
      </w:r>
      <w:r w:rsidR="006D758B" w:rsidRPr="006D758B">
        <w:rPr>
          <w:rFonts w:ascii="Calibri" w:eastAsia="Calibri" w:hAnsi="Calibri" w:cs="Calibri"/>
          <w:i/>
          <w:iCs/>
          <w:sz w:val="20"/>
          <w:szCs w:val="20"/>
        </w:rPr>
        <w:t>The Changeling</w:t>
      </w:r>
      <w:r w:rsidR="006D758B" w:rsidRPr="006D758B">
        <w:rPr>
          <w:rFonts w:ascii="Calibri" w:eastAsia="Calibri" w:hAnsi="Calibri" w:cs="Calibri"/>
          <w:sz w:val="20"/>
          <w:szCs w:val="20"/>
        </w:rPr>
        <w:t xml:space="preserve"> with </w:t>
      </w:r>
      <w:proofErr w:type="spellStart"/>
      <w:r w:rsidR="006D758B" w:rsidRPr="006D758B">
        <w:rPr>
          <w:rFonts w:ascii="Calibri" w:eastAsia="Calibri" w:hAnsi="Calibri" w:cs="Calibri"/>
          <w:sz w:val="20"/>
          <w:szCs w:val="20"/>
        </w:rPr>
        <w:t>LaKeith</w:t>
      </w:r>
      <w:proofErr w:type="spellEnd"/>
      <w:r w:rsidR="006D758B" w:rsidRPr="006D758B">
        <w:rPr>
          <w:rFonts w:ascii="Calibri" w:eastAsia="Calibri" w:hAnsi="Calibri" w:cs="Calibri"/>
          <w:sz w:val="20"/>
          <w:szCs w:val="20"/>
        </w:rPr>
        <w:t xml:space="preserve"> Stanfield. Ms. Kaczmarek’s foundation, </w:t>
      </w:r>
      <w:r w:rsidR="006D758B" w:rsidRPr="006D758B">
        <w:rPr>
          <w:rFonts w:ascii="Calibri" w:eastAsia="Calibri" w:hAnsi="Calibri" w:cs="Calibri"/>
          <w:i/>
          <w:iCs/>
          <w:sz w:val="20"/>
          <w:szCs w:val="20"/>
        </w:rPr>
        <w:t>Clothes Off Our Back</w:t>
      </w:r>
      <w:r w:rsidR="006D758B" w:rsidRPr="006D758B">
        <w:rPr>
          <w:rFonts w:ascii="Calibri" w:eastAsia="Calibri" w:hAnsi="Calibri" w:cs="Calibri"/>
          <w:sz w:val="20"/>
          <w:szCs w:val="20"/>
        </w:rPr>
        <w:t>, raised over 4 million dollars for children’s charities by auctioning celebrity apparel. She lives in Pasadena, CA with her 3 children and serves on the boards of The Pasadena Conservatory of Music, The Pasadena Educational Foundation, and Pasadena Playhouse.</w:t>
      </w:r>
    </w:p>
    <w:p w14:paraId="00000086" w14:textId="730B654E" w:rsidR="00064F97" w:rsidRDefault="00020C86" w:rsidP="008350B9">
      <w:pPr>
        <w:shd w:val="clear" w:color="auto" w:fill="FFFFFF"/>
        <w:spacing w:before="280" w:after="280"/>
        <w:rPr>
          <w:rFonts w:ascii="Calibri" w:eastAsia="Calibri" w:hAnsi="Calibri" w:cs="Calibri"/>
          <w:sz w:val="20"/>
          <w:szCs w:val="20"/>
        </w:rPr>
      </w:pPr>
      <w:r>
        <w:rPr>
          <w:rFonts w:ascii="Calibri" w:eastAsia="Calibri" w:hAnsi="Calibri" w:cs="Calibri"/>
          <w:b/>
          <w:bCs/>
          <w:sz w:val="20"/>
          <w:szCs w:val="20"/>
        </w:rPr>
        <w:t xml:space="preserve">Alexandra Billings (Voice of the Giant): </w:t>
      </w:r>
      <w:r w:rsidR="00233BAF" w:rsidRPr="00233BAF">
        <w:rPr>
          <w:rFonts w:ascii="Calibri" w:eastAsia="Calibri" w:hAnsi="Calibri" w:cs="Calibri"/>
          <w:sz w:val="20"/>
          <w:szCs w:val="20"/>
        </w:rPr>
        <w:t>is an actress, singer, author, teacher and activist.</w:t>
      </w:r>
      <w:r w:rsidR="0069179B">
        <w:rPr>
          <w:rFonts w:ascii="Calibri" w:eastAsia="Calibri" w:hAnsi="Calibri" w:cs="Calibri"/>
          <w:sz w:val="20"/>
          <w:szCs w:val="20"/>
        </w:rPr>
        <w:t xml:space="preserve"> </w:t>
      </w:r>
      <w:r w:rsidR="00233BAF" w:rsidRPr="00233BAF">
        <w:rPr>
          <w:rFonts w:ascii="Calibri" w:eastAsia="Calibri" w:hAnsi="Calibri" w:cs="Calibri"/>
          <w:sz w:val="20"/>
          <w:szCs w:val="20"/>
        </w:rPr>
        <w:t xml:space="preserve">Billings starred as "Madame </w:t>
      </w:r>
      <w:proofErr w:type="spellStart"/>
      <w:r w:rsidR="00233BAF" w:rsidRPr="00233BAF">
        <w:rPr>
          <w:rFonts w:ascii="Calibri" w:eastAsia="Calibri" w:hAnsi="Calibri" w:cs="Calibri"/>
          <w:sz w:val="20"/>
          <w:szCs w:val="20"/>
        </w:rPr>
        <w:t>Morrible</w:t>
      </w:r>
      <w:proofErr w:type="spellEnd"/>
      <w:r w:rsidR="00233BAF" w:rsidRPr="00233BAF">
        <w:rPr>
          <w:rFonts w:ascii="Calibri" w:eastAsia="Calibri" w:hAnsi="Calibri" w:cs="Calibri"/>
          <w:sz w:val="20"/>
          <w:szCs w:val="20"/>
        </w:rPr>
        <w:t xml:space="preserve">" in the Broadway production of </w:t>
      </w:r>
      <w:r w:rsidR="00233BAF" w:rsidRPr="00233BAF">
        <w:rPr>
          <w:rFonts w:ascii="Calibri" w:eastAsia="Calibri" w:hAnsi="Calibri" w:cs="Calibri"/>
          <w:i/>
          <w:iCs/>
          <w:sz w:val="20"/>
          <w:szCs w:val="20"/>
        </w:rPr>
        <w:t>Wicked</w:t>
      </w:r>
      <w:r w:rsidR="00233BAF" w:rsidRPr="00233BAF">
        <w:rPr>
          <w:rFonts w:ascii="Calibri" w:eastAsia="Calibri" w:hAnsi="Calibri" w:cs="Calibri"/>
          <w:sz w:val="20"/>
          <w:szCs w:val="20"/>
        </w:rPr>
        <w:t xml:space="preserve">, the first trans actor to portray the role. She previously starred on Broadway in the Manhattan Theatre Club production of </w:t>
      </w:r>
      <w:r w:rsidR="00233BAF" w:rsidRPr="00233BAF">
        <w:rPr>
          <w:rFonts w:ascii="Calibri" w:eastAsia="Calibri" w:hAnsi="Calibri" w:cs="Calibri"/>
          <w:i/>
          <w:iCs/>
          <w:sz w:val="20"/>
          <w:szCs w:val="20"/>
        </w:rPr>
        <w:t>The Nap</w:t>
      </w:r>
      <w:r w:rsidR="00233BAF">
        <w:rPr>
          <w:rFonts w:ascii="Calibri" w:eastAsia="Calibri" w:hAnsi="Calibri" w:cs="Calibri"/>
          <w:sz w:val="20"/>
          <w:szCs w:val="20"/>
        </w:rPr>
        <w:t xml:space="preserve"> </w:t>
      </w:r>
      <w:r w:rsidR="00233BAF" w:rsidRPr="00233BAF">
        <w:rPr>
          <w:rFonts w:ascii="Calibri" w:eastAsia="Calibri" w:hAnsi="Calibri" w:cs="Calibri"/>
          <w:sz w:val="20"/>
          <w:szCs w:val="20"/>
        </w:rPr>
        <w:t xml:space="preserve">at the Samuel J. Friedman Theater. Ben Brantley of the </w:t>
      </w:r>
      <w:r w:rsidR="00233BAF" w:rsidRPr="00233BAF">
        <w:rPr>
          <w:rFonts w:ascii="Calibri" w:eastAsia="Calibri" w:hAnsi="Calibri" w:cs="Calibri"/>
          <w:i/>
          <w:iCs/>
          <w:sz w:val="20"/>
          <w:szCs w:val="20"/>
        </w:rPr>
        <w:t>NY Times</w:t>
      </w:r>
      <w:r w:rsidR="00233BAF" w:rsidRPr="00233BAF">
        <w:rPr>
          <w:rFonts w:ascii="Calibri" w:eastAsia="Calibri" w:hAnsi="Calibri" w:cs="Calibri"/>
          <w:sz w:val="20"/>
          <w:szCs w:val="20"/>
        </w:rPr>
        <w:t xml:space="preserve"> called her performance "a sensational Broadway debut" and "a marvel of glamorous menace."</w:t>
      </w:r>
      <w:r w:rsidR="0069179B">
        <w:rPr>
          <w:rFonts w:ascii="Calibri" w:eastAsia="Calibri" w:hAnsi="Calibri" w:cs="Calibri"/>
          <w:sz w:val="20"/>
          <w:szCs w:val="20"/>
        </w:rPr>
        <w:t xml:space="preserve"> </w:t>
      </w:r>
      <w:r w:rsidR="00233BAF">
        <w:rPr>
          <w:rFonts w:ascii="Calibri" w:eastAsia="Calibri" w:hAnsi="Calibri" w:cs="Calibri"/>
          <w:sz w:val="20"/>
          <w:szCs w:val="20"/>
        </w:rPr>
        <w:t xml:space="preserve">Alex </w:t>
      </w:r>
      <w:r w:rsidR="00233BAF" w:rsidRPr="00233BAF">
        <w:rPr>
          <w:rFonts w:ascii="Calibri" w:eastAsia="Calibri" w:hAnsi="Calibri" w:cs="Calibri"/>
          <w:sz w:val="20"/>
          <w:szCs w:val="20"/>
        </w:rPr>
        <w:t>stars in the upcoming Amazon television series “The Peripheral.” She starred in the award-winning television series “Transparent,” and has been a recurring guest star on “The Conners,” “Never Have I Ever,” and many other television series. She stars in and is the Executive Producer of the upcoming feature film </w:t>
      </w:r>
      <w:r w:rsidR="00233BAF">
        <w:rPr>
          <w:rFonts w:ascii="Calibri" w:eastAsia="Calibri" w:hAnsi="Calibri" w:cs="Calibri"/>
          <w:sz w:val="20"/>
          <w:szCs w:val="20"/>
        </w:rPr>
        <w:t>“</w:t>
      </w:r>
      <w:r w:rsidR="00233BAF" w:rsidRPr="00233BAF">
        <w:rPr>
          <w:rFonts w:ascii="Calibri" w:eastAsia="Calibri" w:hAnsi="Calibri" w:cs="Calibri"/>
          <w:sz w:val="20"/>
          <w:szCs w:val="20"/>
        </w:rPr>
        <w:t>Queen Tut.</w:t>
      </w:r>
      <w:r w:rsidR="00233BAF">
        <w:rPr>
          <w:rFonts w:ascii="Calibri" w:eastAsia="Calibri" w:hAnsi="Calibri" w:cs="Calibri"/>
          <w:sz w:val="20"/>
          <w:szCs w:val="20"/>
        </w:rPr>
        <w:t>”</w:t>
      </w:r>
      <w:r w:rsidR="0069179B">
        <w:rPr>
          <w:rFonts w:ascii="Calibri" w:eastAsia="Calibri" w:hAnsi="Calibri" w:cs="Calibri"/>
          <w:sz w:val="20"/>
          <w:szCs w:val="20"/>
        </w:rPr>
        <w:t xml:space="preserve"> Alex performed at the 2022 Ravinia Festival in Chicago. Ms. B</w:t>
      </w:r>
      <w:r w:rsidR="00233BAF" w:rsidRPr="00233BAF">
        <w:rPr>
          <w:rFonts w:ascii="Calibri" w:eastAsia="Calibri" w:hAnsi="Calibri" w:cs="Calibri"/>
          <w:sz w:val="20"/>
          <w:szCs w:val="20"/>
        </w:rPr>
        <w:t>illings was honored to receive the Visibility Award from the Human Rights Campaign (HRC). She is the recipient of five After Dark Awards and a Joseph Jefferson Award. In 2016, she moderated a panel during Transgender Awareness Month at the (Obama) White House; she won the TPA Award, The Rainbow Spirit Award, and was inducted into the Gay and Lesbian Hall of Fame in Chicago.</w:t>
      </w:r>
      <w:r w:rsidR="0069179B">
        <w:rPr>
          <w:rFonts w:ascii="Calibri" w:eastAsia="Calibri" w:hAnsi="Calibri" w:cs="Calibri"/>
          <w:sz w:val="20"/>
          <w:szCs w:val="20"/>
        </w:rPr>
        <w:t xml:space="preserve"> </w:t>
      </w:r>
      <w:r w:rsidR="00233BAF" w:rsidRPr="00233BAF">
        <w:rPr>
          <w:rFonts w:ascii="Calibri" w:eastAsia="Calibri" w:hAnsi="Calibri" w:cs="Calibri"/>
          <w:sz w:val="20"/>
          <w:szCs w:val="20"/>
        </w:rPr>
        <w:t>Her autobiographical memoir "This Time for Me" is published by Amazon Books.</w:t>
      </w:r>
      <w:r w:rsidR="0069179B">
        <w:rPr>
          <w:rFonts w:ascii="Calibri" w:eastAsia="Calibri" w:hAnsi="Calibri" w:cs="Calibri"/>
          <w:sz w:val="20"/>
          <w:szCs w:val="20"/>
        </w:rPr>
        <w:t xml:space="preserve"> </w:t>
      </w:r>
      <w:r w:rsidR="00233BAF" w:rsidRPr="00233BAF">
        <w:rPr>
          <w:rFonts w:ascii="Calibri" w:eastAsia="Calibri" w:hAnsi="Calibri" w:cs="Calibri"/>
          <w:sz w:val="20"/>
          <w:szCs w:val="20"/>
        </w:rPr>
        <w:t>Billings earned her Master's Degree at CSULB. She is currently an Associate Professor of Theater at USC. She is a Viewpoints Associate at The Steppenwolf Theater.</w:t>
      </w:r>
    </w:p>
    <w:sectPr w:rsidR="00064F97">
      <w:pgSz w:w="12240" w:h="15840"/>
      <w:pgMar w:top="576" w:right="1440" w:bottom="576"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315FA"/>
    <w:multiLevelType w:val="multilevel"/>
    <w:tmpl w:val="BAA0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D20D80"/>
    <w:multiLevelType w:val="multilevel"/>
    <w:tmpl w:val="2A5C6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7711B11"/>
    <w:multiLevelType w:val="multilevel"/>
    <w:tmpl w:val="062E8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7965FC"/>
    <w:multiLevelType w:val="multilevel"/>
    <w:tmpl w:val="64BC0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ECA159B"/>
    <w:multiLevelType w:val="multilevel"/>
    <w:tmpl w:val="1122C7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0930874"/>
    <w:multiLevelType w:val="multilevel"/>
    <w:tmpl w:val="D4322A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0514AC"/>
    <w:multiLevelType w:val="multilevel"/>
    <w:tmpl w:val="6C36C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91983235">
    <w:abstractNumId w:val="5"/>
  </w:num>
  <w:num w:numId="2" w16cid:durableId="655039428">
    <w:abstractNumId w:val="0"/>
  </w:num>
  <w:num w:numId="3" w16cid:durableId="1502045314">
    <w:abstractNumId w:val="2"/>
  </w:num>
  <w:num w:numId="4" w16cid:durableId="300498243">
    <w:abstractNumId w:val="4"/>
  </w:num>
  <w:num w:numId="5" w16cid:durableId="93744569">
    <w:abstractNumId w:val="1"/>
  </w:num>
  <w:num w:numId="6" w16cid:durableId="313677924">
    <w:abstractNumId w:val="6"/>
  </w:num>
  <w:num w:numId="7" w16cid:durableId="9810829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hideSpelling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4F97"/>
    <w:rsid w:val="00020C86"/>
    <w:rsid w:val="000360B9"/>
    <w:rsid w:val="00064F97"/>
    <w:rsid w:val="000F07DA"/>
    <w:rsid w:val="00136427"/>
    <w:rsid w:val="00176502"/>
    <w:rsid w:val="00233BAF"/>
    <w:rsid w:val="002B18C0"/>
    <w:rsid w:val="002D6ECB"/>
    <w:rsid w:val="004932C4"/>
    <w:rsid w:val="004A710E"/>
    <w:rsid w:val="004D45CE"/>
    <w:rsid w:val="00535ACB"/>
    <w:rsid w:val="00567044"/>
    <w:rsid w:val="005B126D"/>
    <w:rsid w:val="005D5146"/>
    <w:rsid w:val="0067741C"/>
    <w:rsid w:val="0069179B"/>
    <w:rsid w:val="006B185E"/>
    <w:rsid w:val="006D758B"/>
    <w:rsid w:val="006F7122"/>
    <w:rsid w:val="00773D53"/>
    <w:rsid w:val="00781EE8"/>
    <w:rsid w:val="0081330A"/>
    <w:rsid w:val="008350B9"/>
    <w:rsid w:val="008E7337"/>
    <w:rsid w:val="009D20AA"/>
    <w:rsid w:val="00A55601"/>
    <w:rsid w:val="00A83944"/>
    <w:rsid w:val="00B421AB"/>
    <w:rsid w:val="00B8243C"/>
    <w:rsid w:val="00BB44C9"/>
    <w:rsid w:val="00BF7F68"/>
    <w:rsid w:val="00CE5A84"/>
    <w:rsid w:val="00D6278A"/>
    <w:rsid w:val="00DD60C9"/>
    <w:rsid w:val="00E20D8A"/>
    <w:rsid w:val="00E63396"/>
    <w:rsid w:val="00F717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9C898"/>
  <w15:docId w15:val="{7DE24E6B-80CA-5446-8C6E-A322761EF7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BAF"/>
  </w:style>
  <w:style w:type="paragraph" w:styleId="Heading1">
    <w:name w:val="heading 1"/>
    <w:basedOn w:val="Normal"/>
    <w:next w:val="Normal"/>
    <w:link w:val="Heading1Char"/>
    <w:uiPriority w:val="9"/>
    <w:qFormat/>
    <w:rsid w:val="00CB422B"/>
    <w:pPr>
      <w:keepNext/>
      <w:keepLines/>
      <w:spacing w:before="480"/>
      <w:outlineLvl w:val="0"/>
    </w:pPr>
    <w:rPr>
      <w:rFonts w:asciiTheme="majorHAnsi" w:eastAsiaTheme="majorEastAsia" w:hAnsiTheme="majorHAnsi" w:cstheme="majorBidi"/>
      <w:b/>
      <w:bCs/>
      <w:color w:val="345A8A" w:themeColor="accent1" w:themeShade="B5"/>
      <w:sz w:val="32"/>
      <w:szCs w:val="32"/>
      <w:lang w:eastAsia="ja-JP"/>
    </w:rPr>
  </w:style>
  <w:style w:type="paragraph" w:styleId="Heading2">
    <w:name w:val="heading 2"/>
    <w:basedOn w:val="Normal"/>
    <w:link w:val="Heading2Char"/>
    <w:uiPriority w:val="9"/>
    <w:semiHidden/>
    <w:unhideWhenUsed/>
    <w:qFormat/>
    <w:rsid w:val="00F21D92"/>
    <w:pPr>
      <w:spacing w:before="100" w:beforeAutospacing="1" w:after="100" w:afterAutospacing="1"/>
      <w:outlineLvl w:val="1"/>
    </w:pPr>
    <w:rPr>
      <w:rFonts w:ascii="Times" w:eastAsiaTheme="minorEastAsia" w:hAnsi="Times" w:cstheme="minorBidi"/>
      <w:b/>
      <w:bCs/>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Web">
    <w:name w:val="Normal (Web)"/>
    <w:basedOn w:val="Normal"/>
    <w:uiPriority w:val="99"/>
    <w:unhideWhenUsed/>
    <w:rsid w:val="00F21D92"/>
    <w:pPr>
      <w:spacing w:before="100" w:beforeAutospacing="1" w:after="100" w:afterAutospacing="1"/>
    </w:pPr>
    <w:rPr>
      <w:rFonts w:ascii="Times" w:eastAsiaTheme="minorEastAsia" w:hAnsi="Times"/>
      <w:sz w:val="20"/>
      <w:szCs w:val="20"/>
    </w:rPr>
  </w:style>
  <w:style w:type="character" w:styleId="Hyperlink">
    <w:name w:val="Hyperlink"/>
    <w:basedOn w:val="DefaultParagraphFont"/>
    <w:uiPriority w:val="99"/>
    <w:unhideWhenUsed/>
    <w:rsid w:val="00F21D92"/>
    <w:rPr>
      <w:color w:val="0000FF"/>
      <w:u w:val="single"/>
    </w:rPr>
  </w:style>
  <w:style w:type="character" w:customStyle="1" w:styleId="Heading2Char">
    <w:name w:val="Heading 2 Char"/>
    <w:basedOn w:val="DefaultParagraphFont"/>
    <w:link w:val="Heading2"/>
    <w:uiPriority w:val="9"/>
    <w:rsid w:val="00F21D92"/>
    <w:rPr>
      <w:rFonts w:ascii="Times" w:hAnsi="Times"/>
      <w:b/>
      <w:bCs/>
      <w:sz w:val="36"/>
      <w:szCs w:val="36"/>
      <w:lang w:eastAsia="en-US"/>
    </w:rPr>
  </w:style>
  <w:style w:type="paragraph" w:styleId="ListParagraph">
    <w:name w:val="List Paragraph"/>
    <w:basedOn w:val="Normal"/>
    <w:qFormat/>
    <w:rsid w:val="00BF03F6"/>
    <w:pPr>
      <w:ind w:left="720"/>
      <w:contextualSpacing/>
    </w:pPr>
    <w:rPr>
      <w:rFonts w:ascii="Arial" w:eastAsiaTheme="minorEastAsia" w:hAnsi="Arial" w:cstheme="minorBidi"/>
      <w:szCs w:val="20"/>
      <w:lang w:eastAsia="ja-JP"/>
    </w:rPr>
  </w:style>
  <w:style w:type="paragraph" w:styleId="BalloonText">
    <w:name w:val="Balloon Text"/>
    <w:basedOn w:val="Normal"/>
    <w:link w:val="BalloonTextChar"/>
    <w:uiPriority w:val="99"/>
    <w:semiHidden/>
    <w:unhideWhenUsed/>
    <w:rsid w:val="00BF03F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F03F6"/>
    <w:rPr>
      <w:rFonts w:ascii="Lucida Grande" w:hAnsi="Lucida Grande" w:cs="Lucida Grande"/>
      <w:sz w:val="18"/>
      <w:szCs w:val="18"/>
    </w:rPr>
  </w:style>
  <w:style w:type="character" w:styleId="FollowedHyperlink">
    <w:name w:val="FollowedHyperlink"/>
    <w:basedOn w:val="DefaultParagraphFont"/>
    <w:uiPriority w:val="99"/>
    <w:semiHidden/>
    <w:unhideWhenUsed/>
    <w:rsid w:val="00BF03F6"/>
    <w:rPr>
      <w:color w:val="800080" w:themeColor="followedHyperlink"/>
      <w:u w:val="single"/>
    </w:rPr>
  </w:style>
  <w:style w:type="character" w:styleId="Emphasis">
    <w:name w:val="Emphasis"/>
    <w:basedOn w:val="DefaultParagraphFont"/>
    <w:uiPriority w:val="20"/>
    <w:qFormat/>
    <w:rsid w:val="00A97907"/>
    <w:rPr>
      <w:i/>
      <w:iCs/>
    </w:rPr>
  </w:style>
  <w:style w:type="character" w:styleId="CommentReference">
    <w:name w:val="annotation reference"/>
    <w:basedOn w:val="DefaultParagraphFont"/>
    <w:uiPriority w:val="99"/>
    <w:semiHidden/>
    <w:unhideWhenUsed/>
    <w:rsid w:val="00CA74A4"/>
    <w:rPr>
      <w:sz w:val="18"/>
      <w:szCs w:val="18"/>
    </w:rPr>
  </w:style>
  <w:style w:type="paragraph" w:styleId="CommentText">
    <w:name w:val="annotation text"/>
    <w:basedOn w:val="Normal"/>
    <w:link w:val="CommentTextChar"/>
    <w:uiPriority w:val="99"/>
    <w:semiHidden/>
    <w:unhideWhenUsed/>
    <w:rsid w:val="00CA74A4"/>
    <w:rPr>
      <w:rFonts w:ascii="Arial" w:eastAsiaTheme="minorEastAsia" w:hAnsi="Arial" w:cstheme="minorBidi"/>
      <w:lang w:eastAsia="ja-JP"/>
    </w:rPr>
  </w:style>
  <w:style w:type="character" w:customStyle="1" w:styleId="CommentTextChar">
    <w:name w:val="Comment Text Char"/>
    <w:basedOn w:val="DefaultParagraphFont"/>
    <w:link w:val="CommentText"/>
    <w:uiPriority w:val="99"/>
    <w:semiHidden/>
    <w:rsid w:val="00CA74A4"/>
    <w:rPr>
      <w:rFonts w:ascii="Arial" w:hAnsi="Arial"/>
      <w:sz w:val="24"/>
      <w:szCs w:val="24"/>
    </w:rPr>
  </w:style>
  <w:style w:type="paragraph" w:styleId="CommentSubject">
    <w:name w:val="annotation subject"/>
    <w:basedOn w:val="CommentText"/>
    <w:next w:val="CommentText"/>
    <w:link w:val="CommentSubjectChar"/>
    <w:uiPriority w:val="99"/>
    <w:semiHidden/>
    <w:unhideWhenUsed/>
    <w:rsid w:val="00CA74A4"/>
    <w:rPr>
      <w:b/>
      <w:bCs/>
      <w:sz w:val="20"/>
      <w:szCs w:val="20"/>
    </w:rPr>
  </w:style>
  <w:style w:type="character" w:customStyle="1" w:styleId="CommentSubjectChar">
    <w:name w:val="Comment Subject Char"/>
    <w:basedOn w:val="CommentTextChar"/>
    <w:link w:val="CommentSubject"/>
    <w:uiPriority w:val="99"/>
    <w:semiHidden/>
    <w:rsid w:val="00CA74A4"/>
    <w:rPr>
      <w:rFonts w:ascii="Arial" w:hAnsi="Arial"/>
      <w:b/>
      <w:bCs/>
      <w:sz w:val="24"/>
      <w:szCs w:val="24"/>
    </w:rPr>
  </w:style>
  <w:style w:type="paragraph" w:styleId="Revision">
    <w:name w:val="Revision"/>
    <w:hidden/>
    <w:uiPriority w:val="99"/>
    <w:semiHidden/>
    <w:rsid w:val="000B2D4A"/>
    <w:rPr>
      <w:rFonts w:ascii="Arial" w:hAnsi="Arial"/>
    </w:rPr>
  </w:style>
  <w:style w:type="character" w:customStyle="1" w:styleId="Heading1Char">
    <w:name w:val="Heading 1 Char"/>
    <w:basedOn w:val="DefaultParagraphFont"/>
    <w:link w:val="Heading1"/>
    <w:uiPriority w:val="9"/>
    <w:rsid w:val="00CB422B"/>
    <w:rPr>
      <w:rFonts w:asciiTheme="majorHAnsi" w:eastAsiaTheme="majorEastAsia" w:hAnsiTheme="majorHAnsi" w:cstheme="majorBidi"/>
      <w:b/>
      <w:bCs/>
      <w:color w:val="345A8A" w:themeColor="accent1" w:themeShade="B5"/>
      <w:sz w:val="32"/>
      <w:szCs w:val="32"/>
    </w:rPr>
  </w:style>
  <w:style w:type="character" w:customStyle="1" w:styleId="apple-tab-span">
    <w:name w:val="apple-tab-span"/>
    <w:basedOn w:val="DefaultParagraphFont"/>
    <w:rsid w:val="004862B9"/>
  </w:style>
  <w:style w:type="paragraph" w:customStyle="1" w:styleId="css-1ygdjhkevys1bk0">
    <w:name w:val="css-1ygdjhk evys1bk0"/>
    <w:basedOn w:val="Normal"/>
    <w:rsid w:val="002D5032"/>
    <w:pPr>
      <w:spacing w:beforeLines="1" w:afterLines="1"/>
    </w:pPr>
    <w:rPr>
      <w:rFonts w:ascii="Times" w:eastAsiaTheme="minorEastAsia" w:hAnsi="Times" w:cstheme="minorBidi"/>
      <w:sz w:val="20"/>
      <w:szCs w:val="20"/>
    </w:rPr>
  </w:style>
  <w:style w:type="character" w:customStyle="1" w:styleId="UnresolvedMention1">
    <w:name w:val="Unresolved Mention1"/>
    <w:basedOn w:val="DefaultParagraphFont"/>
    <w:uiPriority w:val="99"/>
    <w:semiHidden/>
    <w:unhideWhenUsed/>
    <w:rsid w:val="00B24CA6"/>
    <w:rPr>
      <w:color w:val="605E5C"/>
      <w:shd w:val="clear" w:color="auto" w:fill="E1DFDD"/>
    </w:rPr>
  </w:style>
  <w:style w:type="character" w:customStyle="1" w:styleId="apple-converted-space">
    <w:name w:val="apple-converted-space"/>
    <w:basedOn w:val="DefaultParagraphFont"/>
    <w:rsid w:val="00A377DF"/>
  </w:style>
  <w:style w:type="character" w:styleId="UnresolvedMention">
    <w:name w:val="Unresolved Mention"/>
    <w:basedOn w:val="DefaultParagraphFont"/>
    <w:uiPriority w:val="99"/>
    <w:semiHidden/>
    <w:unhideWhenUsed/>
    <w:rsid w:val="00E26454"/>
    <w:rPr>
      <w:color w:val="605E5C"/>
      <w:shd w:val="clear" w:color="auto" w:fill="E1DFDD"/>
    </w:rPr>
  </w:style>
  <w:style w:type="paragraph" w:customStyle="1" w:styleId="two-col-text">
    <w:name w:val="two-col-text"/>
    <w:basedOn w:val="Normal"/>
    <w:rsid w:val="00E122DE"/>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235902">
      <w:bodyDiv w:val="1"/>
      <w:marLeft w:val="0"/>
      <w:marRight w:val="0"/>
      <w:marTop w:val="0"/>
      <w:marBottom w:val="0"/>
      <w:divBdr>
        <w:top w:val="none" w:sz="0" w:space="0" w:color="auto"/>
        <w:left w:val="none" w:sz="0" w:space="0" w:color="auto"/>
        <w:bottom w:val="none" w:sz="0" w:space="0" w:color="auto"/>
        <w:right w:val="none" w:sz="0" w:space="0" w:color="auto"/>
      </w:divBdr>
    </w:div>
    <w:div w:id="346837053">
      <w:bodyDiv w:val="1"/>
      <w:marLeft w:val="0"/>
      <w:marRight w:val="0"/>
      <w:marTop w:val="0"/>
      <w:marBottom w:val="0"/>
      <w:divBdr>
        <w:top w:val="none" w:sz="0" w:space="0" w:color="auto"/>
        <w:left w:val="none" w:sz="0" w:space="0" w:color="auto"/>
        <w:bottom w:val="none" w:sz="0" w:space="0" w:color="auto"/>
        <w:right w:val="none" w:sz="0" w:space="0" w:color="auto"/>
      </w:divBdr>
    </w:div>
    <w:div w:id="377515261">
      <w:bodyDiv w:val="1"/>
      <w:marLeft w:val="0"/>
      <w:marRight w:val="0"/>
      <w:marTop w:val="0"/>
      <w:marBottom w:val="0"/>
      <w:divBdr>
        <w:top w:val="none" w:sz="0" w:space="0" w:color="auto"/>
        <w:left w:val="none" w:sz="0" w:space="0" w:color="auto"/>
        <w:bottom w:val="none" w:sz="0" w:space="0" w:color="auto"/>
        <w:right w:val="none" w:sz="0" w:space="0" w:color="auto"/>
      </w:divBdr>
    </w:div>
    <w:div w:id="1330987556">
      <w:bodyDiv w:val="1"/>
      <w:marLeft w:val="0"/>
      <w:marRight w:val="0"/>
      <w:marTop w:val="0"/>
      <w:marBottom w:val="0"/>
      <w:divBdr>
        <w:top w:val="none" w:sz="0" w:space="0" w:color="auto"/>
        <w:left w:val="none" w:sz="0" w:space="0" w:color="auto"/>
        <w:bottom w:val="none" w:sz="0" w:space="0" w:color="auto"/>
        <w:right w:val="none" w:sz="0" w:space="0" w:color="auto"/>
      </w:divBdr>
    </w:div>
    <w:div w:id="19027904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NcXAAbiU+EI5CGp+cRRrtPLEwLg==">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2336</Words>
  <Characters>13319</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Choy</dc:creator>
  <cp:lastModifiedBy>peter goldman</cp:lastModifiedBy>
  <cp:revision>6</cp:revision>
  <dcterms:created xsi:type="dcterms:W3CDTF">2023-01-05T23:05:00Z</dcterms:created>
  <dcterms:modified xsi:type="dcterms:W3CDTF">2023-01-06T21:02:00Z</dcterms:modified>
</cp:coreProperties>
</file>